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8F5591" w:rsidR="00014566" w:rsidP="008F5591" w:rsidRDefault="00014566">
      <w:pPr>
        <w:jc w:val="center"/>
        <w:rPr>
          <w:lang w:val="en-GB"/>
        </w:rPr>
      </w:pPr>
      <w:bookmarkStart w:name="_GoBack" w:id="0"/>
      <w:bookmarkEnd w:id="0"/>
    </w:p>
    <w:p w:rsidRPr="008F5591" w:rsidR="00D05832" w:rsidP="008F5591" w:rsidRDefault="00D05832">
      <w:pPr>
        <w:jc w:val="center"/>
        <w:rPr>
          <w:lang w:val="en-GB"/>
        </w:rPr>
      </w:pPr>
    </w:p>
    <w:p w:rsidRPr="008F5591" w:rsidR="00D05832" w:rsidP="008F5591" w:rsidRDefault="00D05832">
      <w:pPr>
        <w:jc w:val="center"/>
        <w:rPr>
          <w:lang w:val="en-GB"/>
        </w:rPr>
      </w:pPr>
    </w:p>
    <w:p w:rsidRPr="008F5591" w:rsidR="00014566" w:rsidP="008F5591" w:rsidRDefault="006A1B90">
      <w:pPr>
        <w:jc w:val="center"/>
        <w:rPr>
          <w:lang w:val="en-GB"/>
        </w:rPr>
      </w:pPr>
      <w:r w:rsidRPr="008F5591">
        <w:rPr>
          <w:lang w:val="en-GB"/>
        </w:rPr>
        <w:t>FOURTH SECTION</w:t>
      </w:r>
    </w:p>
    <w:p w:rsidRPr="008F5591" w:rsidR="00014566" w:rsidP="008F5591" w:rsidRDefault="00014566">
      <w:pPr>
        <w:jc w:val="center"/>
        <w:rPr>
          <w:lang w:val="en-GB"/>
        </w:rPr>
      </w:pPr>
    </w:p>
    <w:p w:rsidRPr="008F5591" w:rsidR="00D05832" w:rsidP="008F5591" w:rsidRDefault="00D05832">
      <w:pPr>
        <w:jc w:val="center"/>
        <w:rPr>
          <w:lang w:val="en-GB"/>
        </w:rPr>
      </w:pPr>
    </w:p>
    <w:p w:rsidRPr="008F5591" w:rsidR="00D05832" w:rsidP="008F5591" w:rsidRDefault="00D05832">
      <w:pPr>
        <w:jc w:val="center"/>
        <w:rPr>
          <w:lang w:val="en-GB"/>
        </w:rPr>
      </w:pPr>
    </w:p>
    <w:p w:rsidRPr="008F5591" w:rsidR="00D05832" w:rsidP="008F5591" w:rsidRDefault="00D05832">
      <w:pPr>
        <w:jc w:val="center"/>
        <w:rPr>
          <w:lang w:val="en-GB"/>
        </w:rPr>
      </w:pPr>
    </w:p>
    <w:p w:rsidRPr="008F5591" w:rsidR="00D05832" w:rsidP="008F5591" w:rsidRDefault="00D05832">
      <w:pPr>
        <w:jc w:val="center"/>
        <w:rPr>
          <w:lang w:val="en-GB"/>
        </w:rPr>
      </w:pPr>
    </w:p>
    <w:p w:rsidRPr="008F5591" w:rsidR="00D05832" w:rsidP="008F5591" w:rsidRDefault="00D05832">
      <w:pPr>
        <w:jc w:val="center"/>
        <w:rPr>
          <w:lang w:val="en-GB"/>
        </w:rPr>
      </w:pPr>
    </w:p>
    <w:p w:rsidRPr="008F5591" w:rsidR="00014566" w:rsidP="008F5591" w:rsidRDefault="00014566">
      <w:pPr>
        <w:jc w:val="center"/>
        <w:rPr>
          <w:b/>
          <w:lang w:val="en-GB"/>
        </w:rPr>
      </w:pPr>
      <w:bookmarkStart w:name="To" w:id="1"/>
      <w:r w:rsidRPr="008F5591">
        <w:rPr>
          <w:b/>
          <w:lang w:val="en-GB"/>
        </w:rPr>
        <w:t xml:space="preserve">CASE OF </w:t>
      </w:r>
      <w:bookmarkEnd w:id="1"/>
      <w:r w:rsidRPr="008F5591" w:rsidR="006A1B90">
        <w:rPr>
          <w:b/>
          <w:lang w:val="en-GB"/>
        </w:rPr>
        <w:t>ÓNODI v. HUNGARY</w:t>
      </w:r>
    </w:p>
    <w:p w:rsidRPr="008F5591" w:rsidR="00014566" w:rsidP="008F5591" w:rsidRDefault="00014566">
      <w:pPr>
        <w:jc w:val="center"/>
        <w:rPr>
          <w:lang w:val="en-GB"/>
        </w:rPr>
      </w:pPr>
    </w:p>
    <w:p w:rsidRPr="008F5591" w:rsidR="00014566" w:rsidP="008F5591" w:rsidRDefault="00014566">
      <w:pPr>
        <w:jc w:val="center"/>
        <w:rPr>
          <w:i/>
          <w:lang w:val="en-GB"/>
        </w:rPr>
      </w:pPr>
      <w:r w:rsidRPr="008F5591">
        <w:rPr>
          <w:i/>
          <w:lang w:val="en-GB"/>
        </w:rPr>
        <w:t>(</w:t>
      </w:r>
      <w:r w:rsidRPr="008F5591" w:rsidR="006A1B90">
        <w:rPr>
          <w:i/>
          <w:lang w:val="en-GB"/>
        </w:rPr>
        <w:t>Application no. 38647/09</w:t>
      </w:r>
      <w:r w:rsidRPr="008F5591">
        <w:rPr>
          <w:i/>
          <w:lang w:val="en-GB"/>
        </w:rPr>
        <w:t>)</w:t>
      </w:r>
    </w:p>
    <w:p w:rsidRPr="008F5591" w:rsidR="00014566" w:rsidP="008F5591" w:rsidRDefault="00014566">
      <w:pPr>
        <w:jc w:val="center"/>
        <w:rPr>
          <w:lang w:val="en-GB"/>
        </w:rPr>
      </w:pPr>
    </w:p>
    <w:p w:rsidRPr="008F5591" w:rsidR="00014566" w:rsidP="008F5591" w:rsidRDefault="00014566">
      <w:pPr>
        <w:jc w:val="center"/>
        <w:rPr>
          <w:lang w:val="en-GB"/>
        </w:rPr>
      </w:pPr>
    </w:p>
    <w:p w:rsidRPr="008F5591" w:rsidR="00014566" w:rsidP="008F5591" w:rsidRDefault="00014566">
      <w:pPr>
        <w:jc w:val="center"/>
        <w:rPr>
          <w:lang w:val="en-GB"/>
        </w:rPr>
      </w:pPr>
    </w:p>
    <w:p w:rsidRPr="008F5591" w:rsidR="00014566" w:rsidP="008F5591" w:rsidRDefault="00014566">
      <w:pPr>
        <w:jc w:val="center"/>
        <w:rPr>
          <w:lang w:val="en-GB"/>
        </w:rPr>
      </w:pPr>
    </w:p>
    <w:p w:rsidRPr="008F5591" w:rsidR="00014566" w:rsidP="008F5591" w:rsidRDefault="00014566">
      <w:pPr>
        <w:jc w:val="center"/>
        <w:rPr>
          <w:lang w:val="en-GB"/>
        </w:rPr>
      </w:pPr>
    </w:p>
    <w:p w:rsidRPr="008F5591" w:rsidR="00E94300" w:rsidP="008F5591" w:rsidRDefault="00E94300">
      <w:pPr>
        <w:jc w:val="center"/>
        <w:rPr>
          <w:lang w:val="en-GB"/>
        </w:rPr>
      </w:pPr>
    </w:p>
    <w:p w:rsidRPr="008F5591" w:rsidR="00E94300" w:rsidP="008F5591" w:rsidRDefault="00E94300">
      <w:pPr>
        <w:jc w:val="center"/>
        <w:rPr>
          <w:lang w:val="en-GB"/>
        </w:rPr>
      </w:pPr>
    </w:p>
    <w:p w:rsidRPr="008F5591" w:rsidR="00E94300" w:rsidP="008F5591" w:rsidRDefault="00E94300">
      <w:pPr>
        <w:jc w:val="center"/>
        <w:rPr>
          <w:lang w:val="en-GB"/>
        </w:rPr>
      </w:pPr>
    </w:p>
    <w:p w:rsidRPr="008F5591" w:rsidR="00014566" w:rsidP="008F5591" w:rsidRDefault="00D05832">
      <w:pPr>
        <w:jc w:val="center"/>
        <w:rPr>
          <w:szCs w:val="24"/>
          <w:lang w:val="en-GB"/>
        </w:rPr>
      </w:pPr>
      <w:r w:rsidRPr="008F5591">
        <w:rPr>
          <w:szCs w:val="24"/>
          <w:lang w:val="en-GB"/>
        </w:rPr>
        <w:t>JUDGMENT</w:t>
      </w:r>
    </w:p>
    <w:p w:rsidRPr="008F5591" w:rsidR="00014566" w:rsidP="008F5591" w:rsidRDefault="00014566">
      <w:pPr>
        <w:jc w:val="center"/>
        <w:rPr>
          <w:lang w:val="en-GB"/>
        </w:rPr>
      </w:pPr>
    </w:p>
    <w:p w:rsidRPr="008F5591" w:rsidR="00D05832" w:rsidP="008F5591" w:rsidRDefault="00D05832">
      <w:pPr>
        <w:jc w:val="center"/>
        <w:rPr>
          <w:lang w:val="en-GB"/>
        </w:rPr>
      </w:pPr>
    </w:p>
    <w:p w:rsidRPr="008F5591" w:rsidR="00D05832" w:rsidP="008F5591" w:rsidRDefault="00D05832">
      <w:pPr>
        <w:jc w:val="center"/>
        <w:rPr>
          <w:lang w:val="en-GB"/>
        </w:rPr>
      </w:pPr>
      <w:r w:rsidRPr="008F5591">
        <w:rPr>
          <w:lang w:val="en-GB"/>
        </w:rPr>
        <w:t>STRASBOURG</w:t>
      </w:r>
    </w:p>
    <w:p w:rsidRPr="008F5591" w:rsidR="00D05832" w:rsidP="008F5591" w:rsidRDefault="00D05832">
      <w:pPr>
        <w:jc w:val="center"/>
        <w:rPr>
          <w:lang w:val="en-GB"/>
        </w:rPr>
      </w:pPr>
    </w:p>
    <w:p w:rsidRPr="008F5591" w:rsidR="00D05832" w:rsidP="008F5591" w:rsidRDefault="00D05832">
      <w:pPr>
        <w:jc w:val="center"/>
        <w:rPr>
          <w:lang w:val="en-GB"/>
        </w:rPr>
      </w:pPr>
      <w:r w:rsidRPr="008F5591">
        <w:rPr>
          <w:lang w:val="en-GB"/>
        </w:rPr>
        <w:t>30 May 2017</w:t>
      </w:r>
    </w:p>
    <w:p w:rsidRPr="008F5591" w:rsidR="00D05832" w:rsidP="008F5591" w:rsidRDefault="00D05832">
      <w:pPr>
        <w:jc w:val="center"/>
        <w:rPr>
          <w:lang w:val="en-GB"/>
        </w:rPr>
      </w:pPr>
    </w:p>
    <w:p w:rsidRPr="008F5591" w:rsidR="00D05832" w:rsidP="008F5591" w:rsidRDefault="00D05832">
      <w:pPr>
        <w:jc w:val="center"/>
        <w:rPr>
          <w:lang w:val="en-GB"/>
        </w:rPr>
      </w:pPr>
    </w:p>
    <w:p w:rsidRPr="008F5591" w:rsidR="00D05832" w:rsidP="008F5591" w:rsidRDefault="00D05832">
      <w:pPr>
        <w:jc w:val="center"/>
        <w:rPr>
          <w:lang w:val="en-GB"/>
        </w:rPr>
      </w:pPr>
    </w:p>
    <w:p w:rsidRPr="008F5591" w:rsidR="008F5591" w:rsidP="008F5591" w:rsidRDefault="008F5591">
      <w:pPr>
        <w:pStyle w:val="jucase0"/>
        <w:ind w:firstLine="0"/>
        <w:jc w:val="center"/>
        <w:rPr>
          <w:color w:val="FF0000"/>
          <w:sz w:val="28"/>
          <w:szCs w:val="28"/>
          <w:u w:val="single"/>
        </w:rPr>
      </w:pPr>
      <w:r w:rsidRPr="008F5591">
        <w:rPr>
          <w:color w:val="FF0000"/>
          <w:sz w:val="28"/>
          <w:szCs w:val="28"/>
          <w:u w:val="single"/>
        </w:rPr>
        <w:t>FINAL</w:t>
      </w:r>
    </w:p>
    <w:p w:rsidRPr="008F5591" w:rsidR="008F5591" w:rsidP="008F5591" w:rsidRDefault="008F5591">
      <w:pPr>
        <w:pStyle w:val="jupara"/>
        <w:tabs>
          <w:tab w:val="left" w:pos="4650"/>
        </w:tabs>
        <w:ind w:firstLine="0"/>
        <w:jc w:val="center"/>
        <w:rPr>
          <w:color w:val="FF0000"/>
          <w:sz w:val="28"/>
          <w:szCs w:val="28"/>
        </w:rPr>
      </w:pPr>
    </w:p>
    <w:p w:rsidRPr="008F5591" w:rsidR="008F5591" w:rsidP="008F5591" w:rsidRDefault="008F5591">
      <w:pPr>
        <w:pStyle w:val="jupara"/>
        <w:ind w:firstLine="0"/>
        <w:jc w:val="center"/>
        <w:rPr>
          <w:color w:val="FF0000"/>
          <w:sz w:val="28"/>
          <w:szCs w:val="28"/>
        </w:rPr>
      </w:pPr>
      <w:r w:rsidRPr="008F5591">
        <w:rPr>
          <w:color w:val="FF0000"/>
          <w:sz w:val="28"/>
          <w:szCs w:val="28"/>
        </w:rPr>
        <w:t>30/08/2017</w:t>
      </w:r>
    </w:p>
    <w:p w:rsidRPr="008F5591" w:rsidR="008F5591" w:rsidP="008F5591" w:rsidRDefault="008F5591">
      <w:pPr>
        <w:pStyle w:val="jupara"/>
        <w:ind w:firstLine="0"/>
        <w:jc w:val="center"/>
      </w:pPr>
    </w:p>
    <w:p w:rsidRPr="008F5591" w:rsidR="008F5591" w:rsidP="008F5591" w:rsidRDefault="008F5591">
      <w:pPr>
        <w:pStyle w:val="jupara"/>
        <w:ind w:firstLine="0"/>
        <w:jc w:val="center"/>
      </w:pPr>
    </w:p>
    <w:p w:rsidRPr="008F5591" w:rsidR="008F5591" w:rsidP="008F5591" w:rsidRDefault="008F5591">
      <w:pPr>
        <w:jc w:val="left"/>
        <w:rPr>
          <w:i/>
          <w:iCs/>
          <w:sz w:val="22"/>
        </w:rPr>
      </w:pPr>
      <w:r w:rsidRPr="008F5591">
        <w:rPr>
          <w:i/>
          <w:iCs/>
          <w:sz w:val="22"/>
        </w:rPr>
        <w:t>This judgment has become final under Article 44 § 2 of the Convention. It may be subject to editorial revision.</w:t>
      </w:r>
    </w:p>
    <w:p w:rsidRPr="008F5591" w:rsidR="00D05832" w:rsidP="008F5591" w:rsidRDefault="00D05832">
      <w:pPr>
        <w:jc w:val="left"/>
        <w:rPr>
          <w:i/>
          <w:lang w:val="en-GB"/>
        </w:rPr>
      </w:pPr>
    </w:p>
    <w:p w:rsidRPr="008F5591" w:rsidR="00E94300" w:rsidP="008F5591" w:rsidRDefault="00E94300">
      <w:pPr>
        <w:pStyle w:val="ECHRPara"/>
        <w:rPr>
          <w:lang w:val="en-GB"/>
        </w:rPr>
        <w:sectPr w:rsidRPr="008F5591" w:rsidR="00E94300" w:rsidSect="00D05832">
          <w:headerReference w:type="default" r:id="rId8"/>
          <w:headerReference w:type="first" r:id="rId9"/>
          <w:footerReference w:type="first" r:id="rId10"/>
          <w:footnotePr>
            <w:numRestart w:val="eachSect"/>
          </w:footnotePr>
          <w:pgSz w:w="11906" w:h="16838" w:code="9"/>
          <w:pgMar w:top="2274" w:right="2274" w:bottom="2274" w:left="2274" w:header="1701" w:footer="720" w:gutter="0"/>
          <w:pgNumType w:start="1"/>
          <w:cols w:space="720"/>
          <w:titlePg/>
          <w:docGrid w:linePitch="326"/>
        </w:sectPr>
      </w:pPr>
    </w:p>
    <w:p w:rsidRPr="008F5591" w:rsidR="00014566" w:rsidP="008F5591" w:rsidRDefault="00014566">
      <w:pPr>
        <w:pStyle w:val="JuCase"/>
        <w:rPr>
          <w:bCs/>
          <w:lang w:val="en-GB"/>
        </w:rPr>
      </w:pPr>
      <w:r w:rsidRPr="008F5591">
        <w:rPr>
          <w:lang w:val="en-GB"/>
        </w:rPr>
        <w:t xml:space="preserve">In the case of </w:t>
      </w:r>
      <w:r w:rsidRPr="008F5591" w:rsidR="006A1B90">
        <w:rPr>
          <w:lang w:val="en-GB"/>
        </w:rPr>
        <w:t>Ónodi v. Hungary</w:t>
      </w:r>
      <w:r w:rsidRPr="008F5591">
        <w:rPr>
          <w:lang w:val="en-GB"/>
        </w:rPr>
        <w:t>,</w:t>
      </w:r>
    </w:p>
    <w:p w:rsidRPr="008F5591" w:rsidR="00014566" w:rsidP="008F5591" w:rsidRDefault="00014566">
      <w:pPr>
        <w:pStyle w:val="ECHRPara"/>
        <w:rPr>
          <w:lang w:val="en-GB"/>
        </w:rPr>
      </w:pPr>
      <w:r w:rsidRPr="008F5591">
        <w:rPr>
          <w:lang w:val="en-GB"/>
        </w:rPr>
        <w:t>The European Court of Human Rights (</w:t>
      </w:r>
      <w:r w:rsidRPr="008F5591" w:rsidR="006A1B90">
        <w:rPr>
          <w:lang w:val="en-GB"/>
        </w:rPr>
        <w:t>Fourth Section</w:t>
      </w:r>
      <w:r w:rsidRPr="008F5591">
        <w:rPr>
          <w:lang w:val="en-GB"/>
        </w:rPr>
        <w:t xml:space="preserve">), sitting as a </w:t>
      </w:r>
      <w:r w:rsidRPr="008F5591" w:rsidR="006A1B90">
        <w:rPr>
          <w:lang w:val="en-GB"/>
        </w:rPr>
        <w:t>Chamber</w:t>
      </w:r>
      <w:r w:rsidRPr="008F5591">
        <w:rPr>
          <w:lang w:val="en-GB"/>
        </w:rPr>
        <w:t xml:space="preserve"> composed of:</w:t>
      </w:r>
    </w:p>
    <w:p w:rsidRPr="008F5591" w:rsidR="00014566" w:rsidP="008F5591" w:rsidRDefault="00DC06E3">
      <w:pPr>
        <w:pStyle w:val="ECHRDecisionBody"/>
        <w:rPr>
          <w:lang w:val="en-GB"/>
        </w:rPr>
      </w:pPr>
      <w:r w:rsidRPr="008F5591">
        <w:tab/>
        <w:t>Ganna Yudkivska,</w:t>
      </w:r>
      <w:r w:rsidRPr="008F5591">
        <w:rPr>
          <w:i/>
        </w:rPr>
        <w:t xml:space="preserve"> President,</w:t>
      </w:r>
      <w:r w:rsidRPr="008F5591">
        <w:rPr>
          <w:i/>
        </w:rPr>
        <w:br/>
      </w:r>
      <w:r w:rsidRPr="008F5591">
        <w:tab/>
        <w:t>Vincent A. De Gaetano,</w:t>
      </w:r>
      <w:r w:rsidRPr="008F5591">
        <w:rPr>
          <w:i/>
        </w:rPr>
        <w:br/>
      </w:r>
      <w:r w:rsidRPr="008F5591">
        <w:tab/>
        <w:t>Faris Vehabović,</w:t>
      </w:r>
      <w:r w:rsidRPr="008F5591">
        <w:rPr>
          <w:i/>
        </w:rPr>
        <w:br/>
      </w:r>
      <w:r w:rsidRPr="008F5591">
        <w:tab/>
        <w:t>Egidijus Kūris,</w:t>
      </w:r>
      <w:r w:rsidRPr="008F5591">
        <w:rPr>
          <w:i/>
        </w:rPr>
        <w:br/>
      </w:r>
      <w:r w:rsidRPr="008F5591">
        <w:tab/>
        <w:t>Iulia Motoc,</w:t>
      </w:r>
      <w:r w:rsidRPr="008F5591">
        <w:rPr>
          <w:i/>
        </w:rPr>
        <w:br/>
      </w:r>
      <w:r w:rsidRPr="008F5591">
        <w:tab/>
        <w:t>Georges Ravarani,</w:t>
      </w:r>
      <w:r w:rsidRPr="008F5591">
        <w:rPr>
          <w:i/>
        </w:rPr>
        <w:br/>
      </w:r>
      <w:r w:rsidRPr="008F5591">
        <w:tab/>
        <w:t>Péter Paczolay,</w:t>
      </w:r>
      <w:r w:rsidRPr="008F5591">
        <w:rPr>
          <w:i/>
        </w:rPr>
        <w:t xml:space="preserve"> judges,</w:t>
      </w:r>
      <w:r w:rsidRPr="008F5591">
        <w:rPr>
          <w:i/>
        </w:rPr>
        <w:br/>
      </w:r>
      <w:r w:rsidRPr="008F5591">
        <w:tab/>
      </w:r>
      <w:r w:rsidRPr="008F5591" w:rsidR="00014566">
        <w:rPr>
          <w:lang w:val="en-GB"/>
        </w:rPr>
        <w:t xml:space="preserve">and </w:t>
      </w:r>
      <w:r w:rsidRPr="008F5591">
        <w:rPr>
          <w:lang w:val="en-GB"/>
        </w:rPr>
        <w:t xml:space="preserve">Andrea Tamietti, </w:t>
      </w:r>
      <w:r w:rsidRPr="008F5591">
        <w:rPr>
          <w:i/>
          <w:lang w:val="en-GB"/>
        </w:rPr>
        <w:t xml:space="preserve">Deputy </w:t>
      </w:r>
      <w:r w:rsidRPr="008F5591" w:rsidR="006A1B90">
        <w:rPr>
          <w:i/>
          <w:lang w:val="en-GB"/>
        </w:rPr>
        <w:t xml:space="preserve">Section </w:t>
      </w:r>
      <w:r w:rsidRPr="008F5591" w:rsidR="006A1B90">
        <w:rPr>
          <w:i/>
          <w:iCs/>
          <w:lang w:val="en-GB"/>
        </w:rPr>
        <w:t>Registrar</w:t>
      </w:r>
      <w:r w:rsidRPr="008F5591" w:rsidR="00014566">
        <w:rPr>
          <w:i/>
          <w:lang w:val="en-GB"/>
        </w:rPr>
        <w:t>,</w:t>
      </w:r>
    </w:p>
    <w:p w:rsidRPr="008F5591" w:rsidR="00014566" w:rsidP="008F5591" w:rsidRDefault="00014566">
      <w:pPr>
        <w:pStyle w:val="ECHRPara"/>
        <w:rPr>
          <w:lang w:val="en-GB"/>
        </w:rPr>
      </w:pPr>
      <w:r w:rsidRPr="008F5591">
        <w:rPr>
          <w:lang w:val="en-GB"/>
        </w:rPr>
        <w:t xml:space="preserve">Having deliberated in private on </w:t>
      </w:r>
      <w:r w:rsidRPr="008F5591" w:rsidR="00D05832">
        <w:rPr>
          <w:lang w:val="en-GB"/>
        </w:rPr>
        <w:t>9 May 2017</w:t>
      </w:r>
      <w:r w:rsidRPr="008F5591">
        <w:rPr>
          <w:lang w:val="en-GB"/>
        </w:rPr>
        <w:t>,</w:t>
      </w:r>
    </w:p>
    <w:p w:rsidRPr="008F5591" w:rsidR="00014566" w:rsidP="008F5591" w:rsidRDefault="00014566">
      <w:pPr>
        <w:pStyle w:val="ECHRPara"/>
        <w:rPr>
          <w:lang w:val="en-GB"/>
        </w:rPr>
      </w:pPr>
      <w:r w:rsidRPr="008F5591">
        <w:rPr>
          <w:lang w:val="en-GB"/>
        </w:rPr>
        <w:t>Delivers the following judgment, which was adopted on that date:</w:t>
      </w:r>
    </w:p>
    <w:p w:rsidRPr="008F5591" w:rsidR="00014566" w:rsidP="008F5591" w:rsidRDefault="00014566">
      <w:pPr>
        <w:pStyle w:val="ECHRTitle1"/>
        <w:rPr>
          <w:lang w:val="en-GB"/>
        </w:rPr>
      </w:pPr>
      <w:r w:rsidRPr="008F5591">
        <w:rPr>
          <w:lang w:val="en-GB"/>
        </w:rPr>
        <w:t>PROCEDURE</w:t>
      </w:r>
    </w:p>
    <w:p w:rsidRPr="008F5591" w:rsidR="00D25F15" w:rsidP="008F5591" w:rsidRDefault="006A1B90">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1</w:t>
      </w:r>
      <w:r w:rsidRPr="008F5591">
        <w:rPr>
          <w:lang w:val="en-GB"/>
        </w:rPr>
        <w:fldChar w:fldCharType="end"/>
      </w:r>
      <w:r w:rsidRPr="008F5591" w:rsidR="00014566">
        <w:rPr>
          <w:lang w:val="en-GB"/>
        </w:rPr>
        <w:t xml:space="preserve">.  The case originated in </w:t>
      </w:r>
      <w:r w:rsidRPr="008F5591">
        <w:rPr>
          <w:lang w:val="en-GB"/>
        </w:rPr>
        <w:t>an application (no. 38647/09)</w:t>
      </w:r>
      <w:r w:rsidRPr="008F5591" w:rsidR="00014566">
        <w:rPr>
          <w:lang w:val="en-GB"/>
        </w:rPr>
        <w:t xml:space="preserve"> against </w:t>
      </w:r>
      <w:r w:rsidRPr="008F5591">
        <w:rPr>
          <w:lang w:val="en-GB"/>
        </w:rPr>
        <w:t>Hungary</w:t>
      </w:r>
      <w:r w:rsidRPr="008F5591" w:rsidR="00014566">
        <w:rPr>
          <w:lang w:val="en-GB"/>
        </w:rPr>
        <w:t xml:space="preserve"> lodged with the </w:t>
      </w:r>
      <w:r w:rsidRPr="008F5591">
        <w:rPr>
          <w:lang w:val="en-GB"/>
        </w:rPr>
        <w:t>Court under Article 34</w:t>
      </w:r>
      <w:r w:rsidRPr="008F5591" w:rsidR="00014566">
        <w:rPr>
          <w:lang w:val="en-GB"/>
        </w:rPr>
        <w:t xml:space="preserve"> of the Convention for the Protection of Human Rights and Fundamental Freedoms (“the Convention”) by </w:t>
      </w:r>
      <w:r w:rsidRPr="008F5591">
        <w:rPr>
          <w:lang w:val="en-GB"/>
        </w:rPr>
        <w:t>a</w:t>
      </w:r>
      <w:r w:rsidRPr="008F5591" w:rsidR="009F2458">
        <w:rPr>
          <w:lang w:val="en-GB"/>
        </w:rPr>
        <w:t xml:space="preserve"> </w:t>
      </w:r>
      <w:r w:rsidRPr="008F5591">
        <w:rPr>
          <w:lang w:val="en-GB"/>
        </w:rPr>
        <w:t>Hungarian national, Mr Gábor Ónodi (“the applicant”), on 16 July 2009</w:t>
      </w:r>
      <w:r w:rsidRPr="008F5591" w:rsidR="00014566">
        <w:rPr>
          <w:lang w:val="en-GB"/>
        </w:rPr>
        <w:t>.</w:t>
      </w:r>
    </w:p>
    <w:p w:rsidRPr="008F5591" w:rsidR="00C24D5A" w:rsidP="008F5591" w:rsidRDefault="006A1B90">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2</w:t>
      </w:r>
      <w:r w:rsidRPr="008F5591">
        <w:rPr>
          <w:lang w:val="en-GB"/>
        </w:rPr>
        <w:fldChar w:fldCharType="end"/>
      </w:r>
      <w:r w:rsidRPr="008F5591" w:rsidR="00014566">
        <w:rPr>
          <w:lang w:val="en-GB"/>
        </w:rPr>
        <w:t>.  </w:t>
      </w:r>
      <w:r w:rsidRPr="008F5591">
        <w:rPr>
          <w:lang w:val="en-GB"/>
        </w:rPr>
        <w:t xml:space="preserve">The applicant was represented by Ms </w:t>
      </w:r>
      <w:r w:rsidRPr="008F5591" w:rsidR="00C24D5A">
        <w:rPr>
          <w:lang w:val="en-GB"/>
        </w:rPr>
        <w:t>M.</w:t>
      </w:r>
      <w:r w:rsidRPr="008F5591">
        <w:rPr>
          <w:lang w:val="en-GB"/>
        </w:rPr>
        <w:t xml:space="preserve"> Regász, a lawyer practising in Budapest. </w:t>
      </w:r>
      <w:r w:rsidRPr="008F5591" w:rsidR="00C24D5A">
        <w:rPr>
          <w:lang w:val="en-GB"/>
        </w:rPr>
        <w:t>The Hungarian Government (“the Government”) were represented by Mr Z. Tallódi, Agent, Ministry of Justice.</w:t>
      </w:r>
    </w:p>
    <w:p w:rsidRPr="008F5591" w:rsidR="00352E4E" w:rsidP="008F5591" w:rsidRDefault="006A1B90">
      <w:pPr>
        <w:pStyle w:val="ECHRPara"/>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3</w:t>
      </w:r>
      <w:r w:rsidRPr="008F5591">
        <w:rPr>
          <w:lang w:val="en-GB"/>
        </w:rPr>
        <w:fldChar w:fldCharType="end"/>
      </w:r>
      <w:r w:rsidRPr="008F5591">
        <w:rPr>
          <w:lang w:val="en-GB"/>
        </w:rPr>
        <w:t>.  </w:t>
      </w:r>
      <w:r w:rsidRPr="008F5591" w:rsidR="00352E4E">
        <w:t xml:space="preserve">The applicant alleged, in particular, that the Hungarian authorities had failed to take effective steps to enforce his right </w:t>
      </w:r>
      <w:r w:rsidRPr="008F5591" w:rsidR="009F2458">
        <w:t xml:space="preserve">to </w:t>
      </w:r>
      <w:r w:rsidRPr="008F5591" w:rsidR="00352E4E">
        <w:t>contact with his daughter</w:t>
      </w:r>
      <w:r w:rsidRPr="008F5591" w:rsidR="00C24D5A">
        <w:t>, in breach of Article 8 of the Convention</w:t>
      </w:r>
      <w:r w:rsidRPr="008F5591" w:rsidR="00352E4E">
        <w:t>.</w:t>
      </w:r>
    </w:p>
    <w:p w:rsidRPr="008F5591" w:rsidR="00014566" w:rsidP="008F5591" w:rsidRDefault="00352E4E">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4</w:t>
      </w:r>
      <w:r w:rsidRPr="008F5591">
        <w:rPr>
          <w:lang w:val="en-GB"/>
        </w:rPr>
        <w:fldChar w:fldCharType="end"/>
      </w:r>
      <w:r w:rsidRPr="008F5591">
        <w:rPr>
          <w:lang w:val="en-GB"/>
        </w:rPr>
        <w:t>.  </w:t>
      </w:r>
      <w:r w:rsidRPr="008F5591" w:rsidR="006A1B90">
        <w:rPr>
          <w:lang w:val="en-GB"/>
        </w:rPr>
        <w:t xml:space="preserve">On </w:t>
      </w:r>
      <w:r w:rsidRPr="008F5591" w:rsidR="006A1B90">
        <w:rPr>
          <w:szCs w:val="24"/>
          <w:lang w:val="en-GB"/>
        </w:rPr>
        <w:t>14 March 2016</w:t>
      </w:r>
      <w:r w:rsidRPr="008F5591" w:rsidR="00014566">
        <w:rPr>
          <w:lang w:val="en-GB"/>
        </w:rPr>
        <w:t xml:space="preserve"> th</w:t>
      </w:r>
      <w:r w:rsidRPr="008F5591">
        <w:rPr>
          <w:lang w:val="en-GB"/>
        </w:rPr>
        <w:t>is</w:t>
      </w:r>
      <w:r w:rsidRPr="008F5591" w:rsidR="00014566">
        <w:rPr>
          <w:lang w:val="en-GB"/>
        </w:rPr>
        <w:t xml:space="preserve"> </w:t>
      </w:r>
      <w:r w:rsidRPr="008F5591" w:rsidR="006A1B90">
        <w:rPr>
          <w:lang w:val="en-GB"/>
        </w:rPr>
        <w:t>complaint</w:t>
      </w:r>
      <w:r w:rsidRPr="008F5591">
        <w:rPr>
          <w:lang w:val="en-GB"/>
        </w:rPr>
        <w:t xml:space="preserve"> </w:t>
      </w:r>
      <w:r w:rsidRPr="008F5591" w:rsidR="006A1B90">
        <w:rPr>
          <w:lang w:val="en-GB"/>
        </w:rPr>
        <w:t>was communicated to the Government and the remainder of the application was declared inadmissible</w:t>
      </w:r>
      <w:r w:rsidRPr="008F5591" w:rsidR="006A1B90">
        <w:rPr>
          <w:szCs w:val="24"/>
          <w:lang w:val="en-GB"/>
        </w:rPr>
        <w:t xml:space="preserve"> </w:t>
      </w:r>
      <w:r w:rsidRPr="008F5591" w:rsidR="006A1B90">
        <w:rPr>
          <w:lang w:val="en-GB"/>
        </w:rPr>
        <w:t>pursuant to Rule 54 § 3 of the Rules of Court</w:t>
      </w:r>
      <w:r w:rsidRPr="008F5591" w:rsidR="00014566">
        <w:rPr>
          <w:lang w:val="en-GB"/>
        </w:rPr>
        <w:t>.</w:t>
      </w:r>
    </w:p>
    <w:p w:rsidRPr="008F5591" w:rsidR="00014566" w:rsidP="008F5591" w:rsidRDefault="00014566">
      <w:pPr>
        <w:pStyle w:val="ECHRTitle1"/>
        <w:rPr>
          <w:lang w:val="en-GB"/>
        </w:rPr>
      </w:pPr>
      <w:r w:rsidRPr="008F5591">
        <w:rPr>
          <w:lang w:val="en-GB"/>
        </w:rPr>
        <w:t>THE FACTS</w:t>
      </w:r>
    </w:p>
    <w:p w:rsidRPr="008F5591" w:rsidR="00014566" w:rsidP="008F5591" w:rsidRDefault="00014566">
      <w:pPr>
        <w:pStyle w:val="ECHRHeading1"/>
        <w:rPr>
          <w:lang w:val="en-GB"/>
        </w:rPr>
      </w:pPr>
      <w:r w:rsidRPr="008F5591">
        <w:rPr>
          <w:lang w:val="en-GB"/>
        </w:rPr>
        <w:t>I.  THE CIRCUMSTANCES OF THE CASE</w:t>
      </w:r>
    </w:p>
    <w:p w:rsidRPr="008F5591" w:rsidR="00014566" w:rsidP="008F5591" w:rsidRDefault="006A1B90">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5</w:t>
      </w:r>
      <w:r w:rsidRPr="008F5591">
        <w:rPr>
          <w:lang w:val="en-GB"/>
        </w:rPr>
        <w:fldChar w:fldCharType="end"/>
      </w:r>
      <w:r w:rsidRPr="008F5591" w:rsidR="00014566">
        <w:rPr>
          <w:lang w:val="en-GB"/>
        </w:rPr>
        <w:t xml:space="preserve">.  The </w:t>
      </w:r>
      <w:r w:rsidRPr="008F5591">
        <w:rPr>
          <w:lang w:val="en-GB"/>
        </w:rPr>
        <w:t>applicant was born in 1965 and lives</w:t>
      </w:r>
      <w:r w:rsidRPr="008F5591" w:rsidR="00014566">
        <w:rPr>
          <w:lang w:val="en-GB"/>
        </w:rPr>
        <w:t xml:space="preserve"> in </w:t>
      </w:r>
      <w:r w:rsidRPr="008F5591">
        <w:rPr>
          <w:lang w:val="en-GB"/>
        </w:rPr>
        <w:t>Szajol</w:t>
      </w:r>
      <w:r w:rsidRPr="008F5591" w:rsidR="00014566">
        <w:rPr>
          <w:lang w:val="en-GB"/>
        </w:rPr>
        <w:t>.</w:t>
      </w:r>
    </w:p>
    <w:p w:rsidRPr="008F5591" w:rsidR="006A1B90" w:rsidP="008F5591" w:rsidRDefault="006A1B90">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6</w:t>
      </w:r>
      <w:r w:rsidRPr="008F5591">
        <w:rPr>
          <w:lang w:val="en-GB"/>
        </w:rPr>
        <w:fldChar w:fldCharType="end"/>
      </w:r>
      <w:r w:rsidRPr="008F5591" w:rsidR="00014566">
        <w:rPr>
          <w:lang w:val="en-GB"/>
        </w:rPr>
        <w:t>.  </w:t>
      </w:r>
      <w:r w:rsidRPr="008F5591" w:rsidR="009F2458">
        <w:rPr>
          <w:lang w:val="en-GB"/>
        </w:rPr>
        <w:t xml:space="preserve">On </w:t>
      </w:r>
      <w:r w:rsidRPr="008F5591">
        <w:rPr>
          <w:lang w:val="en-GB"/>
        </w:rPr>
        <w:t xml:space="preserve">6 October 1990 </w:t>
      </w:r>
      <w:r w:rsidRPr="008F5591" w:rsidR="009F2458">
        <w:rPr>
          <w:lang w:val="en-GB"/>
        </w:rPr>
        <w:t>he</w:t>
      </w:r>
      <w:r w:rsidRPr="008F5591">
        <w:rPr>
          <w:lang w:val="en-GB"/>
        </w:rPr>
        <w:t xml:space="preserve"> married Ms N.R. The couple had one daughter, R.Ó, born on 23 March 1994.</w:t>
      </w:r>
    </w:p>
    <w:bookmarkStart w:name="originalagreement" w:id="2"/>
    <w:p w:rsidRPr="008F5591" w:rsidR="006A1B90" w:rsidP="008F5591" w:rsidRDefault="006A1B90">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7</w:t>
      </w:r>
      <w:r w:rsidRPr="008F5591">
        <w:rPr>
          <w:lang w:val="en-GB"/>
        </w:rPr>
        <w:fldChar w:fldCharType="end"/>
      </w:r>
      <w:bookmarkEnd w:id="2"/>
      <w:r w:rsidRPr="008F5591">
        <w:rPr>
          <w:lang w:val="en-GB"/>
        </w:rPr>
        <w:t xml:space="preserve">.  On 24 March 2006 the couple divorced and agreed on custody </w:t>
      </w:r>
      <w:r w:rsidRPr="008F5591" w:rsidR="003E6D9F">
        <w:rPr>
          <w:lang w:val="en-GB"/>
        </w:rPr>
        <w:t xml:space="preserve">of the child </w:t>
      </w:r>
      <w:r w:rsidRPr="008F5591">
        <w:rPr>
          <w:lang w:val="en-GB"/>
        </w:rPr>
        <w:t xml:space="preserve">and other parental rights. </w:t>
      </w:r>
      <w:r w:rsidRPr="008F5591" w:rsidR="003E6D9F">
        <w:rPr>
          <w:lang w:val="en-GB"/>
        </w:rPr>
        <w:t xml:space="preserve">Their </w:t>
      </w:r>
      <w:r w:rsidRPr="008F5591">
        <w:rPr>
          <w:lang w:val="en-GB"/>
        </w:rPr>
        <w:t>agreement</w:t>
      </w:r>
      <w:r w:rsidRPr="008F5591" w:rsidR="003E6D9F">
        <w:rPr>
          <w:lang w:val="en-GB"/>
        </w:rPr>
        <w:t>, which</w:t>
      </w:r>
      <w:r w:rsidRPr="008F5591">
        <w:rPr>
          <w:lang w:val="en-GB"/>
        </w:rPr>
        <w:t xml:space="preserve"> was </w:t>
      </w:r>
      <w:r w:rsidRPr="008F5591" w:rsidR="009F2458">
        <w:rPr>
          <w:lang w:val="en-GB"/>
        </w:rPr>
        <w:t xml:space="preserve">approved </w:t>
      </w:r>
      <w:r w:rsidRPr="008F5591">
        <w:rPr>
          <w:lang w:val="en-GB"/>
        </w:rPr>
        <w:t xml:space="preserve">by the Szolnok District Court, placed the daughter with her mother and granted the applicant </w:t>
      </w:r>
      <w:r w:rsidRPr="008F5591" w:rsidR="000F0E46">
        <w:rPr>
          <w:lang w:val="en-GB"/>
        </w:rPr>
        <w:t xml:space="preserve">contact </w:t>
      </w:r>
      <w:r w:rsidRPr="008F5591">
        <w:rPr>
          <w:lang w:val="en-GB"/>
        </w:rPr>
        <w:t xml:space="preserve">every </w:t>
      </w:r>
      <w:r w:rsidRPr="008F5591" w:rsidR="00202748">
        <w:rPr>
          <w:lang w:val="en-GB"/>
        </w:rPr>
        <w:t xml:space="preserve">other </w:t>
      </w:r>
      <w:r w:rsidRPr="008F5591">
        <w:rPr>
          <w:lang w:val="en-GB"/>
        </w:rPr>
        <w:t xml:space="preserve">weekend, during </w:t>
      </w:r>
      <w:r w:rsidRPr="008F5591" w:rsidR="00202748">
        <w:rPr>
          <w:lang w:val="en-GB"/>
        </w:rPr>
        <w:t xml:space="preserve">the </w:t>
      </w:r>
      <w:r w:rsidRPr="008F5591">
        <w:rPr>
          <w:lang w:val="en-GB"/>
        </w:rPr>
        <w:t>school holidays, Easter Sunday, Whit Monday, the first holiday following Christmas Eve and three weeks during the summer holiday</w:t>
      </w:r>
      <w:r w:rsidRPr="008F5591" w:rsidR="00202748">
        <w:rPr>
          <w:lang w:val="en-GB"/>
        </w:rPr>
        <w:t>s</w:t>
      </w:r>
      <w:r w:rsidRPr="008F5591">
        <w:rPr>
          <w:lang w:val="en-GB"/>
        </w:rPr>
        <w:t>. The applicant was also to pay child allowance, amounting to 20% of his salary, but at least 20,000 Hungarian forints (HUF</w:t>
      </w:r>
      <w:r w:rsidRPr="008F5591" w:rsidR="00202748">
        <w:rPr>
          <w:lang w:val="en-GB"/>
        </w:rPr>
        <w:t xml:space="preserve"> </w:t>
      </w:r>
      <w:r w:rsidRPr="008F5591" w:rsidR="00202748">
        <w:rPr>
          <w:lang w:val="en-GB"/>
        </w:rPr>
        <w:sym w:font="Symbol" w:char="F02D"/>
      </w:r>
      <w:r w:rsidRPr="008F5591" w:rsidR="00202748">
        <w:rPr>
          <w:lang w:val="en-GB"/>
        </w:rPr>
        <w:t xml:space="preserve"> </w:t>
      </w:r>
      <w:r w:rsidRPr="008F5591">
        <w:rPr>
          <w:lang w:val="en-GB"/>
        </w:rPr>
        <w:t>approximately 66 euros (EUR)) per month.</w:t>
      </w:r>
    </w:p>
    <w:p w:rsidRPr="008F5591" w:rsidR="00D25F15" w:rsidP="008F5591" w:rsidRDefault="006A1B90">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8</w:t>
      </w:r>
      <w:r w:rsidRPr="008F5591">
        <w:rPr>
          <w:lang w:val="en-GB"/>
        </w:rPr>
        <w:fldChar w:fldCharType="end"/>
      </w:r>
      <w:r w:rsidRPr="008F5591">
        <w:rPr>
          <w:lang w:val="en-GB"/>
        </w:rPr>
        <w:t xml:space="preserve">.  Ms N.R. moved out </w:t>
      </w:r>
      <w:r w:rsidRPr="008F5591" w:rsidR="00202748">
        <w:rPr>
          <w:lang w:val="en-GB"/>
        </w:rPr>
        <w:t xml:space="preserve">of </w:t>
      </w:r>
      <w:r w:rsidRPr="008F5591">
        <w:rPr>
          <w:lang w:val="en-GB"/>
        </w:rPr>
        <w:t xml:space="preserve">the </w:t>
      </w:r>
      <w:r w:rsidRPr="008F5591" w:rsidR="00202748">
        <w:rPr>
          <w:lang w:val="en-GB"/>
        </w:rPr>
        <w:t>former family home</w:t>
      </w:r>
      <w:r w:rsidRPr="008F5591">
        <w:rPr>
          <w:lang w:val="en-GB"/>
        </w:rPr>
        <w:t xml:space="preserve"> and took up residence in Budapest.</w:t>
      </w:r>
    </w:p>
    <w:p w:rsidRPr="008F5591" w:rsidR="00D25F15" w:rsidP="008F5591" w:rsidRDefault="00FD4407">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9</w:t>
      </w:r>
      <w:r w:rsidRPr="008F5591">
        <w:rPr>
          <w:lang w:val="en-GB"/>
        </w:rPr>
        <w:fldChar w:fldCharType="end"/>
      </w:r>
      <w:r w:rsidRPr="008F5591">
        <w:rPr>
          <w:lang w:val="en-GB"/>
        </w:rPr>
        <w:t>.  </w:t>
      </w:r>
      <w:r w:rsidRPr="008F5591" w:rsidR="006A1B90">
        <w:rPr>
          <w:lang w:val="en-GB"/>
        </w:rPr>
        <w:t xml:space="preserve">The applicant could exercise </w:t>
      </w:r>
      <w:r w:rsidRPr="008F5591" w:rsidR="004E5C9E">
        <w:rPr>
          <w:lang w:val="en-GB"/>
        </w:rPr>
        <w:t xml:space="preserve">contact </w:t>
      </w:r>
      <w:r w:rsidRPr="008F5591" w:rsidR="00FE0DF3">
        <w:rPr>
          <w:lang w:val="en-GB"/>
        </w:rPr>
        <w:t>on 25</w:t>
      </w:r>
      <w:r w:rsidRPr="008F5591" w:rsidR="00202748">
        <w:rPr>
          <w:lang w:val="en-GB"/>
        </w:rPr>
        <w:t xml:space="preserve"> and </w:t>
      </w:r>
      <w:r w:rsidRPr="008F5591" w:rsidR="00FE0DF3">
        <w:rPr>
          <w:lang w:val="en-GB"/>
        </w:rPr>
        <w:t>26 June and 24 </w:t>
      </w:r>
      <w:r w:rsidRPr="008F5591" w:rsidR="006A1B90">
        <w:rPr>
          <w:lang w:val="en-GB"/>
        </w:rPr>
        <w:t>July</w:t>
      </w:r>
      <w:r w:rsidRPr="008F5591" w:rsidR="00E94300">
        <w:rPr>
          <w:lang w:val="en-GB"/>
        </w:rPr>
        <w:t xml:space="preserve"> </w:t>
      </w:r>
      <w:r w:rsidRPr="008F5591" w:rsidR="006A1B90">
        <w:rPr>
          <w:lang w:val="en-GB"/>
        </w:rPr>
        <w:t xml:space="preserve">2006. However, </w:t>
      </w:r>
      <w:r w:rsidRPr="008F5591" w:rsidR="003E6D9F">
        <w:rPr>
          <w:lang w:val="en-GB"/>
        </w:rPr>
        <w:t>his</w:t>
      </w:r>
      <w:r w:rsidRPr="008F5591" w:rsidR="006A1B90">
        <w:rPr>
          <w:lang w:val="en-GB"/>
        </w:rPr>
        <w:t xml:space="preserve"> daughter was reluctant to stay with </w:t>
      </w:r>
      <w:r w:rsidRPr="008F5591" w:rsidR="00202748">
        <w:rPr>
          <w:lang w:val="en-GB"/>
        </w:rPr>
        <w:t>him</w:t>
      </w:r>
      <w:r w:rsidRPr="008F5591" w:rsidR="006A1B90">
        <w:rPr>
          <w:lang w:val="en-GB"/>
        </w:rPr>
        <w:t xml:space="preserve"> during the summer holiday</w:t>
      </w:r>
      <w:r w:rsidRPr="008F5591" w:rsidR="00202748">
        <w:rPr>
          <w:lang w:val="en-GB"/>
        </w:rPr>
        <w:t>s</w:t>
      </w:r>
      <w:r w:rsidRPr="008F5591" w:rsidR="006A1B90">
        <w:rPr>
          <w:lang w:val="en-GB"/>
        </w:rPr>
        <w:t xml:space="preserve"> and preferred to spend her holiday</w:t>
      </w:r>
      <w:r w:rsidRPr="008F5591" w:rsidR="00202748">
        <w:rPr>
          <w:lang w:val="en-GB"/>
        </w:rPr>
        <w:t>s</w:t>
      </w:r>
      <w:r w:rsidRPr="008F5591" w:rsidR="006A1B90">
        <w:rPr>
          <w:lang w:val="en-GB"/>
        </w:rPr>
        <w:t xml:space="preserve"> with her grandparents.</w:t>
      </w:r>
    </w:p>
    <w:bookmarkStart w:name="mothersnoncompliance" w:id="3"/>
    <w:p w:rsidRPr="008F5591" w:rsidR="00E94300" w:rsidP="008F5591" w:rsidRDefault="00FD4407">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10</w:t>
      </w:r>
      <w:r w:rsidRPr="008F5591">
        <w:rPr>
          <w:lang w:val="en-GB"/>
        </w:rPr>
        <w:fldChar w:fldCharType="end"/>
      </w:r>
      <w:bookmarkEnd w:id="3"/>
      <w:r w:rsidRPr="008F5591">
        <w:rPr>
          <w:lang w:val="en-GB"/>
        </w:rPr>
        <w:t>.  </w:t>
      </w:r>
      <w:r w:rsidRPr="008F5591" w:rsidR="006A1B90">
        <w:rPr>
          <w:lang w:val="en-GB"/>
        </w:rPr>
        <w:t>The applicant</w:t>
      </w:r>
      <w:r w:rsidRPr="008F5591" w:rsidR="008F5591">
        <w:rPr>
          <w:lang w:val="en-GB"/>
        </w:rPr>
        <w:t>’</w:t>
      </w:r>
      <w:r w:rsidRPr="008F5591" w:rsidR="006A1B90">
        <w:rPr>
          <w:lang w:val="en-GB"/>
        </w:rPr>
        <w:t xml:space="preserve">s further attempts to exercise </w:t>
      </w:r>
      <w:r w:rsidRPr="008F5591" w:rsidR="008F14BE">
        <w:rPr>
          <w:lang w:val="en-GB"/>
        </w:rPr>
        <w:t>contact</w:t>
      </w:r>
      <w:r w:rsidRPr="008F5591" w:rsidR="006A1B90">
        <w:rPr>
          <w:lang w:val="en-GB"/>
        </w:rPr>
        <w:t xml:space="preserve"> failed, </w:t>
      </w:r>
      <w:r w:rsidRPr="008F5591" w:rsidR="00BD73E9">
        <w:rPr>
          <w:lang w:val="en-GB"/>
        </w:rPr>
        <w:t>seemingly because</w:t>
      </w:r>
      <w:r w:rsidRPr="008F5591" w:rsidR="006A1B90">
        <w:rPr>
          <w:lang w:val="en-GB"/>
        </w:rPr>
        <w:t xml:space="preserve"> in the mother</w:t>
      </w:r>
      <w:r w:rsidRPr="008F5591" w:rsidR="008F5591">
        <w:rPr>
          <w:lang w:val="en-GB"/>
        </w:rPr>
        <w:t>’</w:t>
      </w:r>
      <w:r w:rsidRPr="008F5591" w:rsidR="006A1B90">
        <w:rPr>
          <w:lang w:val="en-GB"/>
        </w:rPr>
        <w:t xml:space="preserve">s view it was up to the child to decide whether she wanted to see her father. The applicant </w:t>
      </w:r>
      <w:r w:rsidRPr="008F5591" w:rsidR="00E714A1">
        <w:rPr>
          <w:lang w:val="en-GB"/>
        </w:rPr>
        <w:t>applied to</w:t>
      </w:r>
      <w:r w:rsidRPr="008F5591" w:rsidR="006A1B90">
        <w:rPr>
          <w:lang w:val="en-GB"/>
        </w:rPr>
        <w:t xml:space="preserve"> t</w:t>
      </w:r>
      <w:r w:rsidRPr="008F5591" w:rsidR="008B71A8">
        <w:rPr>
          <w:lang w:val="en-GB"/>
        </w:rPr>
        <w:t>he Szolnok County G</w:t>
      </w:r>
      <w:r w:rsidRPr="008F5591" w:rsidR="006A1B90">
        <w:rPr>
          <w:lang w:val="en-GB"/>
        </w:rPr>
        <w:t xml:space="preserve">uardianship </w:t>
      </w:r>
      <w:r w:rsidRPr="008F5591" w:rsidR="008B71A8">
        <w:rPr>
          <w:lang w:val="en-GB"/>
        </w:rPr>
        <w:t>A</w:t>
      </w:r>
      <w:r w:rsidRPr="008F5591" w:rsidR="006A1B90">
        <w:rPr>
          <w:lang w:val="en-GB"/>
        </w:rPr>
        <w:t>uthority</w:t>
      </w:r>
      <w:r w:rsidRPr="008F5591" w:rsidR="00E714A1">
        <w:rPr>
          <w:lang w:val="en-GB"/>
        </w:rPr>
        <w:t xml:space="preserve"> to have the contact agreement enforced</w:t>
      </w:r>
      <w:r w:rsidRPr="008F5591" w:rsidR="006A1B90">
        <w:rPr>
          <w:lang w:val="en-GB"/>
        </w:rPr>
        <w:t xml:space="preserve">. </w:t>
      </w:r>
      <w:r w:rsidRPr="008F5591" w:rsidR="008B71A8">
        <w:rPr>
          <w:lang w:val="en-GB"/>
        </w:rPr>
        <w:t xml:space="preserve">In </w:t>
      </w:r>
      <w:r w:rsidRPr="008F5591" w:rsidR="008F14BE">
        <w:rPr>
          <w:lang w:val="en-GB"/>
        </w:rPr>
        <w:t xml:space="preserve">a </w:t>
      </w:r>
      <w:r w:rsidRPr="008F5591" w:rsidR="008B71A8">
        <w:rPr>
          <w:lang w:val="en-GB"/>
        </w:rPr>
        <w:t xml:space="preserve">decision of 11 September 2006 </w:t>
      </w:r>
      <w:r w:rsidRPr="008F5591" w:rsidR="00E714A1">
        <w:rPr>
          <w:lang w:val="en-GB"/>
        </w:rPr>
        <w:t>it</w:t>
      </w:r>
      <w:r w:rsidRPr="008F5591" w:rsidR="008B71A8">
        <w:rPr>
          <w:lang w:val="en-GB"/>
        </w:rPr>
        <w:t xml:space="preserve"> ordered Ms N.R. to </w:t>
      </w:r>
      <w:r w:rsidRPr="008F5591" w:rsidR="00202748">
        <w:rPr>
          <w:lang w:val="en-GB"/>
        </w:rPr>
        <w:t xml:space="preserve">comply with </w:t>
      </w:r>
      <w:r w:rsidRPr="008F5591" w:rsidR="008B71A8">
        <w:rPr>
          <w:lang w:val="en-GB"/>
        </w:rPr>
        <w:t>the agreement</w:t>
      </w:r>
      <w:r w:rsidRPr="008F5591" w:rsidR="00BD73E9">
        <w:rPr>
          <w:lang w:val="en-GB"/>
        </w:rPr>
        <w:t>,</w:t>
      </w:r>
      <w:r w:rsidRPr="008F5591" w:rsidR="008B71A8">
        <w:rPr>
          <w:lang w:val="en-GB"/>
        </w:rPr>
        <w:t xml:space="preserve"> warn</w:t>
      </w:r>
      <w:r w:rsidRPr="008F5591" w:rsidR="00BD73E9">
        <w:rPr>
          <w:lang w:val="en-GB"/>
        </w:rPr>
        <w:t>ing</w:t>
      </w:r>
      <w:r w:rsidRPr="008F5591" w:rsidR="008B71A8">
        <w:rPr>
          <w:lang w:val="en-GB"/>
        </w:rPr>
        <w:t xml:space="preserve"> her that</w:t>
      </w:r>
      <w:r w:rsidRPr="008F5591" w:rsidR="00BD73E9">
        <w:rPr>
          <w:lang w:val="en-GB"/>
        </w:rPr>
        <w:t xml:space="preserve"> failure to</w:t>
      </w:r>
      <w:r w:rsidRPr="008F5591" w:rsidR="008B71A8">
        <w:rPr>
          <w:lang w:val="en-GB"/>
        </w:rPr>
        <w:t xml:space="preserve"> do so</w:t>
      </w:r>
      <w:r w:rsidRPr="008F5591" w:rsidR="00BD73E9">
        <w:rPr>
          <w:lang w:val="en-GB"/>
        </w:rPr>
        <w:t xml:space="preserve"> </w:t>
      </w:r>
      <w:r w:rsidRPr="008F5591" w:rsidR="003E6D9F">
        <w:rPr>
          <w:lang w:val="en-GB"/>
        </w:rPr>
        <w:t xml:space="preserve">could </w:t>
      </w:r>
      <w:r w:rsidRPr="008F5591" w:rsidR="00BD73E9">
        <w:rPr>
          <w:lang w:val="en-GB"/>
        </w:rPr>
        <w:t xml:space="preserve">result in her </w:t>
      </w:r>
      <w:r w:rsidRPr="008F5591" w:rsidR="008B71A8">
        <w:rPr>
          <w:lang w:val="en-GB"/>
        </w:rPr>
        <w:t>be</w:t>
      </w:r>
      <w:r w:rsidRPr="008F5591" w:rsidR="00BD73E9">
        <w:rPr>
          <w:lang w:val="en-GB"/>
        </w:rPr>
        <w:t>ing</w:t>
      </w:r>
      <w:r w:rsidRPr="008F5591" w:rsidR="008B71A8">
        <w:rPr>
          <w:lang w:val="en-GB"/>
        </w:rPr>
        <w:t xml:space="preserve"> fined and ordered to reimburse the applicant</w:t>
      </w:r>
      <w:r w:rsidRPr="008F5591" w:rsidR="008F5591">
        <w:rPr>
          <w:lang w:val="en-GB"/>
        </w:rPr>
        <w:t>’</w:t>
      </w:r>
      <w:r w:rsidRPr="008F5591" w:rsidR="008B71A8">
        <w:rPr>
          <w:lang w:val="en-GB"/>
        </w:rPr>
        <w:t>s travel costs.</w:t>
      </w:r>
      <w:r w:rsidRPr="008F5591">
        <w:rPr>
          <w:lang w:val="en-GB"/>
        </w:rPr>
        <w:t xml:space="preserve"> </w:t>
      </w:r>
      <w:r w:rsidRPr="008F5591" w:rsidR="007E2341">
        <w:rPr>
          <w:lang w:val="en-GB"/>
        </w:rPr>
        <w:t xml:space="preserve">Given the </w:t>
      </w:r>
      <w:r w:rsidRPr="008F5591" w:rsidR="00533CB0">
        <w:rPr>
          <w:lang w:val="en-GB"/>
        </w:rPr>
        <w:t xml:space="preserve">strained relationship </w:t>
      </w:r>
      <w:r w:rsidRPr="008F5591" w:rsidR="007E2341">
        <w:rPr>
          <w:lang w:val="en-GB"/>
        </w:rPr>
        <w:t xml:space="preserve">between the parents, </w:t>
      </w:r>
      <w:r w:rsidRPr="008F5591" w:rsidR="00202748">
        <w:rPr>
          <w:lang w:val="en-GB"/>
        </w:rPr>
        <w:t xml:space="preserve">a </w:t>
      </w:r>
      <w:r w:rsidRPr="008F5591" w:rsidR="007E2341">
        <w:rPr>
          <w:lang w:val="en-GB"/>
        </w:rPr>
        <w:t>notary initiated child protection proceedings (</w:t>
      </w:r>
      <w:r w:rsidRPr="008F5591" w:rsidR="007E2341">
        <w:rPr>
          <w:i/>
          <w:lang w:val="en-GB"/>
        </w:rPr>
        <w:t>védelembe vétel</w:t>
      </w:r>
      <w:r w:rsidRPr="008F5591" w:rsidR="007E2341">
        <w:rPr>
          <w:lang w:val="en-GB"/>
        </w:rPr>
        <w:t xml:space="preserve">) on 27 December 2006. </w:t>
      </w:r>
      <w:r w:rsidRPr="008F5591">
        <w:rPr>
          <w:lang w:val="en-GB"/>
        </w:rPr>
        <w:t xml:space="preserve">Subsequently, on a </w:t>
      </w:r>
      <w:r w:rsidRPr="008F5591" w:rsidR="00FE0DF3">
        <w:rPr>
          <w:lang w:val="en-GB"/>
        </w:rPr>
        <w:t>number of occasions Ms </w:t>
      </w:r>
      <w:r w:rsidRPr="008F5591" w:rsidR="006A1B90">
        <w:rPr>
          <w:lang w:val="en-GB"/>
        </w:rPr>
        <w:t xml:space="preserve">N.R. was </w:t>
      </w:r>
      <w:r w:rsidRPr="008F5591">
        <w:rPr>
          <w:lang w:val="en-GB"/>
        </w:rPr>
        <w:t>fined for not complying with the agreement.</w:t>
      </w:r>
      <w:r w:rsidRPr="008F5591" w:rsidR="00F449C4">
        <w:rPr>
          <w:lang w:val="en-GB"/>
        </w:rPr>
        <w:t xml:space="preserve"> </w:t>
      </w:r>
      <w:r w:rsidRPr="008F5591" w:rsidR="00202748">
        <w:rPr>
          <w:lang w:val="en-GB"/>
        </w:rPr>
        <w:t>I</w:t>
      </w:r>
      <w:r w:rsidRPr="008F5591" w:rsidR="00F449C4">
        <w:rPr>
          <w:lang w:val="en-GB"/>
        </w:rPr>
        <w:t>t appears from the case</w:t>
      </w:r>
      <w:r w:rsidRPr="008F5591" w:rsidR="00202748">
        <w:rPr>
          <w:lang w:val="en-GB"/>
        </w:rPr>
        <w:t xml:space="preserve"> </w:t>
      </w:r>
      <w:r w:rsidRPr="008F5591" w:rsidR="00F449C4">
        <w:rPr>
          <w:lang w:val="en-GB"/>
        </w:rPr>
        <w:t xml:space="preserve">file </w:t>
      </w:r>
      <w:r w:rsidRPr="008F5591" w:rsidR="007B7173">
        <w:rPr>
          <w:lang w:val="en-GB"/>
        </w:rPr>
        <w:t xml:space="preserve">that </w:t>
      </w:r>
      <w:r w:rsidRPr="008F5591" w:rsidR="00F449C4">
        <w:rPr>
          <w:lang w:val="en-GB"/>
        </w:rPr>
        <w:t xml:space="preserve">the applicant could exercise </w:t>
      </w:r>
      <w:r w:rsidRPr="008F5591" w:rsidR="00D973E4">
        <w:rPr>
          <w:lang w:val="en-GB"/>
        </w:rPr>
        <w:t>contact</w:t>
      </w:r>
      <w:r w:rsidRPr="008F5591" w:rsidR="00F449C4">
        <w:rPr>
          <w:lang w:val="en-GB"/>
        </w:rPr>
        <w:t xml:space="preserve"> between 10 July 2007 and 10 November 2008.</w:t>
      </w:r>
    </w:p>
    <w:p w:rsidRPr="008F5591" w:rsidR="00D25F15" w:rsidP="008F5591" w:rsidRDefault="00FD4407">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11</w:t>
      </w:r>
      <w:r w:rsidRPr="008F5591">
        <w:rPr>
          <w:lang w:val="en-GB"/>
        </w:rPr>
        <w:fldChar w:fldCharType="end"/>
      </w:r>
      <w:r w:rsidRPr="008F5591">
        <w:rPr>
          <w:lang w:val="en-GB"/>
        </w:rPr>
        <w:t>.  </w:t>
      </w:r>
      <w:r w:rsidRPr="008F5591" w:rsidR="006A1B90">
        <w:rPr>
          <w:lang w:val="en-GB"/>
        </w:rPr>
        <w:t xml:space="preserve">In 2007 Ms N.R. </w:t>
      </w:r>
      <w:r w:rsidRPr="008F5591" w:rsidR="0050441B">
        <w:rPr>
          <w:lang w:val="en-GB"/>
        </w:rPr>
        <w:t xml:space="preserve">brought </w:t>
      </w:r>
      <w:r w:rsidRPr="008F5591" w:rsidR="006A1B90">
        <w:rPr>
          <w:lang w:val="en-GB"/>
        </w:rPr>
        <w:t xml:space="preserve">an action seeking </w:t>
      </w:r>
      <w:r w:rsidRPr="008F5591" w:rsidR="003E6D9F">
        <w:rPr>
          <w:lang w:val="en-GB"/>
        </w:rPr>
        <w:t>to change</w:t>
      </w:r>
      <w:r w:rsidRPr="008F5591" w:rsidR="006A1B90">
        <w:rPr>
          <w:lang w:val="en-GB"/>
        </w:rPr>
        <w:t xml:space="preserve"> the applicant</w:t>
      </w:r>
      <w:r w:rsidRPr="008F5591" w:rsidR="008F5591">
        <w:rPr>
          <w:lang w:val="en-GB"/>
        </w:rPr>
        <w:t>’</w:t>
      </w:r>
      <w:r w:rsidRPr="008F5591" w:rsidR="006A1B90">
        <w:rPr>
          <w:lang w:val="en-GB"/>
        </w:rPr>
        <w:t xml:space="preserve">s </w:t>
      </w:r>
      <w:r w:rsidRPr="008F5591" w:rsidR="00160C3F">
        <w:rPr>
          <w:lang w:val="en-GB"/>
        </w:rPr>
        <w:t xml:space="preserve">contact </w:t>
      </w:r>
      <w:r w:rsidRPr="008F5591" w:rsidR="006A1B90">
        <w:rPr>
          <w:lang w:val="en-GB"/>
        </w:rPr>
        <w:t xml:space="preserve">rights and </w:t>
      </w:r>
      <w:r w:rsidRPr="008F5591" w:rsidR="007B7173">
        <w:rPr>
          <w:lang w:val="en-GB"/>
        </w:rPr>
        <w:t xml:space="preserve">an </w:t>
      </w:r>
      <w:r w:rsidRPr="008F5591" w:rsidR="006A1B90">
        <w:rPr>
          <w:lang w:val="en-GB"/>
        </w:rPr>
        <w:t xml:space="preserve">increase </w:t>
      </w:r>
      <w:r w:rsidRPr="008F5591" w:rsidR="00D973E4">
        <w:rPr>
          <w:lang w:val="en-GB"/>
        </w:rPr>
        <w:t xml:space="preserve">in </w:t>
      </w:r>
      <w:r w:rsidRPr="008F5591" w:rsidR="006A1B90">
        <w:rPr>
          <w:lang w:val="en-GB"/>
        </w:rPr>
        <w:t xml:space="preserve">the amount of child allowance. In </w:t>
      </w:r>
      <w:r w:rsidRPr="008F5591" w:rsidR="00D973E4">
        <w:rPr>
          <w:lang w:val="en-GB"/>
        </w:rPr>
        <w:t xml:space="preserve">a </w:t>
      </w:r>
      <w:r w:rsidRPr="008F5591" w:rsidR="006A1B90">
        <w:rPr>
          <w:lang w:val="en-GB"/>
        </w:rPr>
        <w:t xml:space="preserve">counterclaim the applicant requested </w:t>
      </w:r>
      <w:r w:rsidRPr="008F5591" w:rsidR="007B7173">
        <w:rPr>
          <w:lang w:val="en-GB"/>
        </w:rPr>
        <w:t xml:space="preserve">that the </w:t>
      </w:r>
      <w:r w:rsidRPr="008F5591" w:rsidR="006A1B90">
        <w:rPr>
          <w:lang w:val="en-GB"/>
        </w:rPr>
        <w:t>child</w:t>
      </w:r>
      <w:r w:rsidRPr="008F5591" w:rsidR="007B7173">
        <w:rPr>
          <w:lang w:val="en-GB"/>
        </w:rPr>
        <w:t xml:space="preserve"> be placed </w:t>
      </w:r>
      <w:r w:rsidRPr="008F5591" w:rsidR="006A1B90">
        <w:rPr>
          <w:lang w:val="en-GB"/>
        </w:rPr>
        <w:t>in his custody.</w:t>
      </w:r>
    </w:p>
    <w:p w:rsidRPr="008F5591" w:rsidR="00D25F15" w:rsidP="008F5591" w:rsidRDefault="00FD4407">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12</w:t>
      </w:r>
      <w:r w:rsidRPr="008F5591">
        <w:rPr>
          <w:lang w:val="en-GB"/>
        </w:rPr>
        <w:fldChar w:fldCharType="end"/>
      </w:r>
      <w:r w:rsidRPr="008F5591">
        <w:rPr>
          <w:lang w:val="en-GB"/>
        </w:rPr>
        <w:t>.  </w:t>
      </w:r>
      <w:r w:rsidRPr="008F5591" w:rsidR="006A1B90">
        <w:rPr>
          <w:lang w:val="en-GB"/>
        </w:rPr>
        <w:t xml:space="preserve">The applicant also </w:t>
      </w:r>
      <w:r w:rsidRPr="008F5591" w:rsidR="003E6D9F">
        <w:rPr>
          <w:lang w:val="en-GB"/>
        </w:rPr>
        <w:t xml:space="preserve">filed a </w:t>
      </w:r>
      <w:r w:rsidRPr="008F5591" w:rsidR="005B1247">
        <w:rPr>
          <w:lang w:val="en-GB"/>
        </w:rPr>
        <w:t xml:space="preserve">criminal </w:t>
      </w:r>
      <w:r w:rsidRPr="008F5591" w:rsidR="003E6D9F">
        <w:rPr>
          <w:lang w:val="en-GB"/>
        </w:rPr>
        <w:t xml:space="preserve">complaint </w:t>
      </w:r>
      <w:r w:rsidRPr="008F5591" w:rsidR="006A1B90">
        <w:rPr>
          <w:lang w:val="en-GB"/>
        </w:rPr>
        <w:t xml:space="preserve">against Ms N.R. alleging </w:t>
      </w:r>
      <w:r w:rsidRPr="008F5591" w:rsidR="0071221C">
        <w:rPr>
          <w:lang w:val="en-GB"/>
        </w:rPr>
        <w:t>child endangerment</w:t>
      </w:r>
      <w:r w:rsidRPr="008F5591" w:rsidR="006A1B90">
        <w:rPr>
          <w:lang w:val="en-GB"/>
        </w:rPr>
        <w:t xml:space="preserve">. </w:t>
      </w:r>
      <w:r w:rsidRPr="008F5591" w:rsidR="004066F0">
        <w:rPr>
          <w:lang w:val="en-GB"/>
        </w:rPr>
        <w:t>The parties</w:t>
      </w:r>
      <w:r w:rsidRPr="008F5591" w:rsidR="008F5591">
        <w:rPr>
          <w:lang w:val="en-GB"/>
        </w:rPr>
        <w:t>’</w:t>
      </w:r>
      <w:r w:rsidRPr="008F5591" w:rsidR="004066F0">
        <w:rPr>
          <w:lang w:val="en-GB"/>
        </w:rPr>
        <w:t xml:space="preserve"> attempt to </w:t>
      </w:r>
      <w:r w:rsidRPr="008F5591" w:rsidR="0071221C">
        <w:rPr>
          <w:lang w:val="en-GB"/>
        </w:rPr>
        <w:t>stabilise</w:t>
      </w:r>
      <w:r w:rsidRPr="008F5591" w:rsidR="004066F0">
        <w:rPr>
          <w:lang w:val="en-GB"/>
        </w:rPr>
        <w:t xml:space="preserve"> the relationship between the applicant and his daughter during the suspension of the </w:t>
      </w:r>
      <w:r w:rsidRPr="008F5591" w:rsidR="005B1247">
        <w:rPr>
          <w:lang w:val="en-GB"/>
        </w:rPr>
        <w:t xml:space="preserve">custody </w:t>
      </w:r>
      <w:r w:rsidRPr="008F5591">
        <w:rPr>
          <w:lang w:val="en-GB"/>
        </w:rPr>
        <w:t xml:space="preserve">proceedings </w:t>
      </w:r>
      <w:r w:rsidRPr="008F5591" w:rsidR="00533CB0">
        <w:rPr>
          <w:lang w:val="en-GB"/>
        </w:rPr>
        <w:t>were unsuccessful</w:t>
      </w:r>
      <w:r w:rsidRPr="008F5591">
        <w:rPr>
          <w:lang w:val="en-GB"/>
        </w:rPr>
        <w:t xml:space="preserve"> and the Szo</w:t>
      </w:r>
      <w:r w:rsidRPr="008F5591" w:rsidR="0064178D">
        <w:rPr>
          <w:lang w:val="en-GB"/>
        </w:rPr>
        <w:t xml:space="preserve">lnok District Court ordered that </w:t>
      </w:r>
      <w:r w:rsidRPr="008F5591" w:rsidR="00533CB0">
        <w:rPr>
          <w:lang w:val="en-GB"/>
        </w:rPr>
        <w:t xml:space="preserve">any </w:t>
      </w:r>
      <w:r w:rsidRPr="008F5591" w:rsidR="0064178D">
        <w:rPr>
          <w:lang w:val="en-GB"/>
        </w:rPr>
        <w:t>meetings between the</w:t>
      </w:r>
      <w:r w:rsidRPr="008F5591" w:rsidR="0071221C">
        <w:rPr>
          <w:lang w:val="en-GB"/>
        </w:rPr>
        <w:t>m</w:t>
      </w:r>
      <w:r w:rsidRPr="008F5591" w:rsidR="0064178D">
        <w:rPr>
          <w:lang w:val="en-GB"/>
        </w:rPr>
        <w:t xml:space="preserve"> take place at a child protection centre.</w:t>
      </w:r>
    </w:p>
    <w:p w:rsidRPr="008F5591" w:rsidR="00D25F15" w:rsidP="008F5591" w:rsidRDefault="00FD4407">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13</w:t>
      </w:r>
      <w:r w:rsidRPr="008F5591">
        <w:rPr>
          <w:lang w:val="en-GB"/>
        </w:rPr>
        <w:fldChar w:fldCharType="end"/>
      </w:r>
      <w:r w:rsidRPr="008F5591">
        <w:rPr>
          <w:lang w:val="en-GB"/>
        </w:rPr>
        <w:t>.  </w:t>
      </w:r>
      <w:r w:rsidRPr="008F5591" w:rsidR="0099259F">
        <w:rPr>
          <w:lang w:val="en-GB"/>
        </w:rPr>
        <w:t>In a</w:t>
      </w:r>
      <w:r w:rsidRPr="008F5591" w:rsidR="006A1B90">
        <w:rPr>
          <w:lang w:val="en-GB"/>
        </w:rPr>
        <w:t xml:space="preserve"> judgment of 10 June 2008 the Szolnok District Court reduced the applicant</w:t>
      </w:r>
      <w:r w:rsidRPr="008F5591" w:rsidR="008F5591">
        <w:rPr>
          <w:lang w:val="en-GB"/>
        </w:rPr>
        <w:t>’</w:t>
      </w:r>
      <w:r w:rsidRPr="008F5591" w:rsidR="006A1B90">
        <w:rPr>
          <w:lang w:val="en-GB"/>
        </w:rPr>
        <w:t xml:space="preserve">s </w:t>
      </w:r>
      <w:r w:rsidRPr="008F5591" w:rsidR="007B7173">
        <w:rPr>
          <w:lang w:val="en-GB"/>
        </w:rPr>
        <w:t xml:space="preserve">contact with </w:t>
      </w:r>
      <w:r w:rsidRPr="008F5591" w:rsidR="006A1B90">
        <w:rPr>
          <w:lang w:val="en-GB"/>
        </w:rPr>
        <w:t xml:space="preserve">his daughter to every first and third Saturday of the month from 9 a.m. to </w:t>
      </w:r>
      <w:r w:rsidRPr="008F5591" w:rsidR="007B7173">
        <w:rPr>
          <w:lang w:val="en-GB"/>
        </w:rPr>
        <w:t xml:space="preserve">6 </w:t>
      </w:r>
      <w:r w:rsidRPr="008F5591" w:rsidR="006A1B90">
        <w:rPr>
          <w:lang w:val="en-GB"/>
        </w:rPr>
        <w:t xml:space="preserve">p.m. </w:t>
      </w:r>
      <w:r w:rsidRPr="008F5591" w:rsidR="00D973E4">
        <w:rPr>
          <w:lang w:val="en-GB"/>
        </w:rPr>
        <w:t>It held that</w:t>
      </w:r>
      <w:r w:rsidRPr="008F5591" w:rsidR="006A1B90">
        <w:rPr>
          <w:lang w:val="en-GB"/>
        </w:rPr>
        <w:t xml:space="preserve"> the previously agreed form of </w:t>
      </w:r>
      <w:r w:rsidRPr="008F5591" w:rsidR="00160C3F">
        <w:rPr>
          <w:lang w:val="en-GB"/>
        </w:rPr>
        <w:t>contact</w:t>
      </w:r>
      <w:r w:rsidRPr="008F5591" w:rsidR="006A1B90">
        <w:rPr>
          <w:lang w:val="en-GB"/>
        </w:rPr>
        <w:t xml:space="preserve"> was unlikely to be implemented and would only lead to further proceedings before the guardianship authority, </w:t>
      </w:r>
      <w:r w:rsidRPr="008F5591" w:rsidR="00533CB0">
        <w:rPr>
          <w:lang w:val="en-GB"/>
        </w:rPr>
        <w:t xml:space="preserve">which would be </w:t>
      </w:r>
      <w:r w:rsidRPr="008F5591" w:rsidR="006A1B90">
        <w:rPr>
          <w:lang w:val="en-GB"/>
        </w:rPr>
        <w:t xml:space="preserve">to the detriment of the child. </w:t>
      </w:r>
      <w:r w:rsidRPr="008F5591" w:rsidR="002E2435">
        <w:rPr>
          <w:lang w:val="en-GB"/>
        </w:rPr>
        <w:t xml:space="preserve">The court based its judgment on </w:t>
      </w:r>
      <w:r w:rsidRPr="008F5591" w:rsidR="007B7173">
        <w:rPr>
          <w:lang w:val="en-GB"/>
        </w:rPr>
        <w:t xml:space="preserve">an </w:t>
      </w:r>
      <w:r w:rsidRPr="008F5591" w:rsidR="00FD18BE">
        <w:rPr>
          <w:lang w:val="en-GB"/>
        </w:rPr>
        <w:t xml:space="preserve">expert opinion finding that the child </w:t>
      </w:r>
      <w:r w:rsidRPr="008F5591" w:rsidR="007B7173">
        <w:rPr>
          <w:lang w:val="en-GB"/>
        </w:rPr>
        <w:t xml:space="preserve">should </w:t>
      </w:r>
      <w:r w:rsidRPr="008F5591" w:rsidR="00FD18BE">
        <w:rPr>
          <w:lang w:val="en-GB"/>
        </w:rPr>
        <w:t xml:space="preserve">have </w:t>
      </w:r>
      <w:r w:rsidRPr="008F5591" w:rsidR="007B7173">
        <w:rPr>
          <w:lang w:val="en-GB"/>
        </w:rPr>
        <w:t xml:space="preserve">had </w:t>
      </w:r>
      <w:r w:rsidRPr="008F5591" w:rsidR="00FD18BE">
        <w:rPr>
          <w:lang w:val="en-GB"/>
        </w:rPr>
        <w:t>a</w:t>
      </w:r>
      <w:r w:rsidRPr="008F5591" w:rsidR="007B7173">
        <w:rPr>
          <w:lang w:val="en-GB"/>
        </w:rPr>
        <w:t>n adaptation</w:t>
      </w:r>
      <w:r w:rsidRPr="008F5591" w:rsidR="00FD18BE">
        <w:rPr>
          <w:lang w:val="en-GB"/>
        </w:rPr>
        <w:t xml:space="preserve"> period to re-establish her relationship with her father. The court dismissed the applicant</w:t>
      </w:r>
      <w:r w:rsidRPr="008F5591" w:rsidR="008F5591">
        <w:rPr>
          <w:lang w:val="en-GB"/>
        </w:rPr>
        <w:t>’</w:t>
      </w:r>
      <w:r w:rsidRPr="008F5591" w:rsidR="00FD18BE">
        <w:rPr>
          <w:lang w:val="en-GB"/>
        </w:rPr>
        <w:t>s claim concerning custody, stating that the child</w:t>
      </w:r>
      <w:r w:rsidRPr="008F5591" w:rsidR="008F5591">
        <w:rPr>
          <w:lang w:val="en-GB"/>
        </w:rPr>
        <w:t>’</w:t>
      </w:r>
      <w:r w:rsidRPr="008F5591" w:rsidR="00FD18BE">
        <w:rPr>
          <w:lang w:val="en-GB"/>
        </w:rPr>
        <w:t xml:space="preserve">s wishes </w:t>
      </w:r>
      <w:r w:rsidRPr="008F5591" w:rsidR="007B7173">
        <w:rPr>
          <w:lang w:val="en-GB"/>
        </w:rPr>
        <w:t xml:space="preserve">had </w:t>
      </w:r>
      <w:r w:rsidRPr="008F5591" w:rsidR="00FD18BE">
        <w:rPr>
          <w:lang w:val="en-GB"/>
        </w:rPr>
        <w:t xml:space="preserve">to be taken into account, given that she </w:t>
      </w:r>
      <w:r w:rsidRPr="008F5591" w:rsidR="007B7173">
        <w:rPr>
          <w:lang w:val="en-GB"/>
        </w:rPr>
        <w:t>was now</w:t>
      </w:r>
      <w:r w:rsidRPr="008F5591" w:rsidR="00FD18BE">
        <w:rPr>
          <w:lang w:val="en-GB"/>
        </w:rPr>
        <w:t xml:space="preserve"> fourteen years</w:t>
      </w:r>
      <w:r w:rsidRPr="008F5591" w:rsidR="007B7173">
        <w:rPr>
          <w:lang w:val="en-GB"/>
        </w:rPr>
        <w:t xml:space="preserve"> of age</w:t>
      </w:r>
      <w:r w:rsidRPr="008F5591" w:rsidR="00FD18BE">
        <w:rPr>
          <w:lang w:val="en-GB"/>
        </w:rPr>
        <w:t>.</w:t>
      </w:r>
    </w:p>
    <w:bookmarkStart w:name="jasznagykunszolnokcourt" w:id="4"/>
    <w:p w:rsidRPr="008F5591" w:rsidR="00D25F15" w:rsidP="008F5591" w:rsidRDefault="00FD18BE">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14</w:t>
      </w:r>
      <w:r w:rsidRPr="008F5591">
        <w:rPr>
          <w:lang w:val="en-GB"/>
        </w:rPr>
        <w:fldChar w:fldCharType="end"/>
      </w:r>
      <w:bookmarkEnd w:id="4"/>
      <w:r w:rsidRPr="008F5591">
        <w:rPr>
          <w:lang w:val="en-GB"/>
        </w:rPr>
        <w:t>.  </w:t>
      </w:r>
      <w:r w:rsidRPr="008F5591" w:rsidR="006A1B90">
        <w:rPr>
          <w:lang w:val="en-GB"/>
        </w:rPr>
        <w:t>On</w:t>
      </w:r>
      <w:r w:rsidRPr="008F5591" w:rsidR="0073599A">
        <w:rPr>
          <w:lang w:val="en-GB"/>
        </w:rPr>
        <w:t xml:space="preserve"> 19 November 2008</w:t>
      </w:r>
      <w:r w:rsidRPr="008F5591" w:rsidR="006A1B90">
        <w:rPr>
          <w:lang w:val="en-GB"/>
        </w:rPr>
        <w:t xml:space="preserve"> the Jász-Nagykun-Szolnok County Regional Court upheld the first-instance judgment in essence but </w:t>
      </w:r>
      <w:r w:rsidRPr="008F5591" w:rsidR="002443FE">
        <w:rPr>
          <w:lang w:val="en-GB"/>
        </w:rPr>
        <w:t xml:space="preserve">amended </w:t>
      </w:r>
      <w:r w:rsidRPr="008F5591" w:rsidR="006A1B90">
        <w:rPr>
          <w:lang w:val="en-GB"/>
        </w:rPr>
        <w:t>the applicant</w:t>
      </w:r>
      <w:r w:rsidRPr="008F5591" w:rsidR="008F5591">
        <w:rPr>
          <w:lang w:val="en-GB"/>
        </w:rPr>
        <w:t>’</w:t>
      </w:r>
      <w:r w:rsidRPr="008F5591" w:rsidR="006A1B90">
        <w:rPr>
          <w:lang w:val="en-GB"/>
        </w:rPr>
        <w:t>s</w:t>
      </w:r>
      <w:r w:rsidRPr="008F5591" w:rsidR="007B7173">
        <w:rPr>
          <w:lang w:val="en-GB"/>
        </w:rPr>
        <w:t xml:space="preserve"> </w:t>
      </w:r>
      <w:r w:rsidRPr="008F5591" w:rsidR="002443FE">
        <w:rPr>
          <w:lang w:val="en-GB"/>
        </w:rPr>
        <w:t>contact</w:t>
      </w:r>
      <w:r w:rsidRPr="008F5591" w:rsidR="006A1B90">
        <w:rPr>
          <w:lang w:val="en-GB"/>
        </w:rPr>
        <w:t xml:space="preserve"> rights </w:t>
      </w:r>
      <w:r w:rsidRPr="008F5591" w:rsidR="007B7173">
        <w:rPr>
          <w:lang w:val="en-GB"/>
        </w:rPr>
        <w:t xml:space="preserve">to </w:t>
      </w:r>
      <w:r w:rsidRPr="008F5591" w:rsidR="006A1B90">
        <w:rPr>
          <w:lang w:val="en-GB"/>
        </w:rPr>
        <w:t xml:space="preserve">every </w:t>
      </w:r>
      <w:r w:rsidRPr="008F5591" w:rsidR="0054437A">
        <w:rPr>
          <w:lang w:val="en-GB"/>
        </w:rPr>
        <w:t xml:space="preserve">other </w:t>
      </w:r>
      <w:r w:rsidRPr="008F5591" w:rsidR="006A1B90">
        <w:rPr>
          <w:lang w:val="en-GB"/>
        </w:rPr>
        <w:t xml:space="preserve">Saturday between 9 a.m. and </w:t>
      </w:r>
      <w:r w:rsidRPr="008F5591" w:rsidR="007B7173">
        <w:rPr>
          <w:lang w:val="en-GB"/>
        </w:rPr>
        <w:t>4</w:t>
      </w:r>
      <w:r w:rsidRPr="008F5591" w:rsidR="00533CB0">
        <w:rPr>
          <w:lang w:val="en-GB"/>
        </w:rPr>
        <w:t xml:space="preserve"> </w:t>
      </w:r>
      <w:r w:rsidRPr="008F5591" w:rsidR="006A1B90">
        <w:rPr>
          <w:lang w:val="en-GB"/>
        </w:rPr>
        <w:t>p.m. until 31 May 2009</w:t>
      </w:r>
      <w:r w:rsidRPr="008F5591" w:rsidR="00BD643C">
        <w:rPr>
          <w:lang w:val="en-GB"/>
        </w:rPr>
        <w:t>,</w:t>
      </w:r>
      <w:r w:rsidRPr="008F5591" w:rsidR="006A1B90">
        <w:rPr>
          <w:lang w:val="en-GB"/>
        </w:rPr>
        <w:t xml:space="preserve"> and </w:t>
      </w:r>
      <w:r w:rsidRPr="008F5591" w:rsidR="005B1247">
        <w:rPr>
          <w:lang w:val="en-GB"/>
        </w:rPr>
        <w:t xml:space="preserve">all weekend-long visits </w:t>
      </w:r>
      <w:r w:rsidRPr="008F5591" w:rsidR="006A1B90">
        <w:rPr>
          <w:lang w:val="en-GB"/>
        </w:rPr>
        <w:t xml:space="preserve">every </w:t>
      </w:r>
      <w:r w:rsidRPr="008F5591" w:rsidR="007B7173">
        <w:rPr>
          <w:lang w:val="en-GB"/>
        </w:rPr>
        <w:t xml:space="preserve">other </w:t>
      </w:r>
      <w:r w:rsidRPr="008F5591" w:rsidR="006A1B90">
        <w:rPr>
          <w:lang w:val="en-GB"/>
        </w:rPr>
        <w:t>weekend as of 1</w:t>
      </w:r>
      <w:r w:rsidRPr="008F5591" w:rsidR="008077DD">
        <w:rPr>
          <w:lang w:val="en-GB"/>
        </w:rPr>
        <w:t> </w:t>
      </w:r>
      <w:r w:rsidRPr="008F5591" w:rsidR="006A1B90">
        <w:rPr>
          <w:lang w:val="en-GB"/>
        </w:rPr>
        <w:t>June 2009.</w:t>
      </w:r>
    </w:p>
    <w:bookmarkStart w:name="failedtoappear" w:id="5"/>
    <w:p w:rsidRPr="008F5591" w:rsidR="00E42E91" w:rsidP="008F5591" w:rsidRDefault="00D751E1">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15</w:t>
      </w:r>
      <w:r w:rsidRPr="008F5591">
        <w:rPr>
          <w:lang w:val="en-GB"/>
        </w:rPr>
        <w:fldChar w:fldCharType="end"/>
      </w:r>
      <w:bookmarkEnd w:id="5"/>
      <w:r w:rsidRPr="008F5591">
        <w:rPr>
          <w:lang w:val="en-GB"/>
        </w:rPr>
        <w:t>.  </w:t>
      </w:r>
      <w:r w:rsidRPr="008F5591" w:rsidR="00470A0E">
        <w:rPr>
          <w:lang w:val="en-GB"/>
        </w:rPr>
        <w:t>In 2</w:t>
      </w:r>
      <w:r w:rsidRPr="008F5591" w:rsidR="00BE30AC">
        <w:rPr>
          <w:lang w:val="en-GB"/>
        </w:rPr>
        <w:t>009</w:t>
      </w:r>
      <w:r w:rsidRPr="008F5591" w:rsidR="00470A0E">
        <w:rPr>
          <w:lang w:val="en-GB"/>
        </w:rPr>
        <w:t xml:space="preserve"> th</w:t>
      </w:r>
      <w:r w:rsidRPr="008F5591" w:rsidR="00E42E91">
        <w:t xml:space="preserve">e applicant failed to </w:t>
      </w:r>
      <w:r w:rsidRPr="008F5591" w:rsidR="000F0E46">
        <w:t xml:space="preserve">turn up </w:t>
      </w:r>
      <w:r w:rsidRPr="008F5591" w:rsidR="00E42E91">
        <w:t xml:space="preserve">at </w:t>
      </w:r>
      <w:r w:rsidRPr="008F5591" w:rsidR="008A0969">
        <w:t xml:space="preserve">numerous </w:t>
      </w:r>
      <w:r w:rsidRPr="008F5591" w:rsidR="00E42E91">
        <w:t>scheduled meetings for months</w:t>
      </w:r>
      <w:r w:rsidRPr="008F5591" w:rsidR="00BD643C">
        <w:t>,</w:t>
      </w:r>
      <w:r w:rsidRPr="008F5591" w:rsidR="00E42E91">
        <w:t xml:space="preserve"> for which he was fined HUF 10,000 (approximately EUR 35).</w:t>
      </w:r>
    </w:p>
    <w:bookmarkStart w:name="szolnokdistrictcourt" w:id="6"/>
    <w:p w:rsidRPr="008F5591" w:rsidR="00E94300" w:rsidP="008F5591" w:rsidRDefault="00E42E91">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16</w:t>
      </w:r>
      <w:r w:rsidRPr="008F5591">
        <w:rPr>
          <w:lang w:val="en-GB"/>
        </w:rPr>
        <w:fldChar w:fldCharType="end"/>
      </w:r>
      <w:bookmarkEnd w:id="6"/>
      <w:r w:rsidRPr="008F5591">
        <w:rPr>
          <w:lang w:val="en-GB"/>
        </w:rPr>
        <w:t>.  </w:t>
      </w:r>
      <w:r w:rsidRPr="008F5591" w:rsidR="006A1B90">
        <w:rPr>
          <w:lang w:val="en-GB"/>
        </w:rPr>
        <w:t>In 2010 the applicant</w:t>
      </w:r>
      <w:r w:rsidRPr="008F5591" w:rsidR="008F5591">
        <w:rPr>
          <w:lang w:val="en-GB"/>
        </w:rPr>
        <w:t>’</w:t>
      </w:r>
      <w:r w:rsidRPr="008F5591" w:rsidR="006A1B90">
        <w:rPr>
          <w:lang w:val="en-GB"/>
        </w:rPr>
        <w:t xml:space="preserve">s </w:t>
      </w:r>
      <w:r w:rsidRPr="008F5591" w:rsidR="007B7173">
        <w:rPr>
          <w:lang w:val="en-GB"/>
        </w:rPr>
        <w:t xml:space="preserve">contact </w:t>
      </w:r>
      <w:r w:rsidRPr="008F5591" w:rsidR="006A1B90">
        <w:rPr>
          <w:lang w:val="en-GB"/>
        </w:rPr>
        <w:t xml:space="preserve">rights </w:t>
      </w:r>
      <w:r w:rsidRPr="008F5591" w:rsidR="0073599A">
        <w:rPr>
          <w:lang w:val="en-GB"/>
        </w:rPr>
        <w:t xml:space="preserve">and the amount of child allowance </w:t>
      </w:r>
      <w:r w:rsidRPr="008F5591" w:rsidR="006A1B90">
        <w:rPr>
          <w:lang w:val="en-GB"/>
        </w:rPr>
        <w:t xml:space="preserve">were subject to further litigation. </w:t>
      </w:r>
      <w:r w:rsidRPr="008F5591" w:rsidR="0073599A">
        <w:rPr>
          <w:lang w:val="en-GB"/>
        </w:rPr>
        <w:t xml:space="preserve">On 29 January 2010 the Szolnok District Court dismissed </w:t>
      </w:r>
      <w:r w:rsidRPr="008F5591" w:rsidR="0050441B">
        <w:rPr>
          <w:lang w:val="en-GB"/>
        </w:rPr>
        <w:t>an</w:t>
      </w:r>
      <w:r w:rsidRPr="008F5591" w:rsidR="0073599A">
        <w:rPr>
          <w:lang w:val="en-GB"/>
        </w:rPr>
        <w:t xml:space="preserve"> action </w:t>
      </w:r>
      <w:r w:rsidRPr="008F5591" w:rsidR="0050441B">
        <w:rPr>
          <w:lang w:val="en-GB"/>
        </w:rPr>
        <w:t xml:space="preserve">brought by him </w:t>
      </w:r>
      <w:r w:rsidRPr="008F5591" w:rsidR="0073599A">
        <w:rPr>
          <w:lang w:val="en-GB"/>
        </w:rPr>
        <w:t xml:space="preserve">seeking </w:t>
      </w:r>
      <w:r w:rsidRPr="008F5591" w:rsidR="005A701A">
        <w:rPr>
          <w:lang w:val="en-GB"/>
        </w:rPr>
        <w:t xml:space="preserve">to </w:t>
      </w:r>
      <w:r w:rsidRPr="008F5591" w:rsidR="0073599A">
        <w:rPr>
          <w:lang w:val="en-GB"/>
        </w:rPr>
        <w:t xml:space="preserve">decrease the amount of child allowance, and </w:t>
      </w:r>
      <w:r w:rsidRPr="008F5591" w:rsidR="005A701A">
        <w:rPr>
          <w:lang w:val="en-GB"/>
        </w:rPr>
        <w:t xml:space="preserve">a </w:t>
      </w:r>
      <w:r w:rsidRPr="008F5591" w:rsidR="0071221C">
        <w:rPr>
          <w:lang w:val="en-GB"/>
        </w:rPr>
        <w:t>re</w:t>
      </w:r>
      <w:r w:rsidRPr="008F5591" w:rsidR="00A321FD">
        <w:rPr>
          <w:lang w:val="en-GB"/>
        </w:rPr>
        <w:t xml:space="preserve">view </w:t>
      </w:r>
      <w:r w:rsidRPr="008F5591" w:rsidR="0073599A">
        <w:rPr>
          <w:lang w:val="en-GB"/>
        </w:rPr>
        <w:t xml:space="preserve">of the way </w:t>
      </w:r>
      <w:r w:rsidRPr="008F5591" w:rsidR="008F14BE">
        <w:rPr>
          <w:lang w:val="en-GB"/>
        </w:rPr>
        <w:t>contact should be</w:t>
      </w:r>
      <w:r w:rsidRPr="008F5591" w:rsidR="0073599A">
        <w:rPr>
          <w:lang w:val="en-GB"/>
        </w:rPr>
        <w:t xml:space="preserve"> exercised. The court established that since the court decision of 1</w:t>
      </w:r>
      <w:r w:rsidRPr="008F5591" w:rsidR="00E714A1">
        <w:rPr>
          <w:lang w:val="en-GB"/>
        </w:rPr>
        <w:t>9</w:t>
      </w:r>
      <w:r w:rsidRPr="008F5591" w:rsidR="00CA30CF">
        <w:rPr>
          <w:lang w:val="en-GB"/>
        </w:rPr>
        <w:t> </w:t>
      </w:r>
      <w:r w:rsidRPr="008F5591" w:rsidR="0073599A">
        <w:rPr>
          <w:lang w:val="en-GB"/>
        </w:rPr>
        <w:t>November 2008</w:t>
      </w:r>
      <w:r w:rsidRPr="008F5591" w:rsidR="00576EFE">
        <w:rPr>
          <w:lang w:val="en-GB"/>
        </w:rPr>
        <w:t>,</w:t>
      </w:r>
      <w:r w:rsidRPr="008F5591" w:rsidR="0073599A">
        <w:rPr>
          <w:lang w:val="en-GB"/>
        </w:rPr>
        <w:t xml:space="preserve"> no contact </w:t>
      </w:r>
      <w:r w:rsidRPr="008F5591" w:rsidR="008F14BE">
        <w:rPr>
          <w:lang w:val="en-GB"/>
        </w:rPr>
        <w:t>had taken place</w:t>
      </w:r>
      <w:r w:rsidRPr="008F5591" w:rsidR="0073599A">
        <w:rPr>
          <w:lang w:val="en-GB"/>
        </w:rPr>
        <w:t xml:space="preserve"> between the applicant and his daughter and, despite </w:t>
      </w:r>
      <w:r w:rsidRPr="008F5591" w:rsidR="005A701A">
        <w:rPr>
          <w:lang w:val="en-GB"/>
        </w:rPr>
        <w:t xml:space="preserve">a request by the </w:t>
      </w:r>
      <w:r w:rsidRPr="008F5591" w:rsidR="0073599A">
        <w:rPr>
          <w:lang w:val="en-GB"/>
        </w:rPr>
        <w:t xml:space="preserve">applicant, the </w:t>
      </w:r>
      <w:r w:rsidRPr="008F5591" w:rsidR="00352E4E">
        <w:rPr>
          <w:lang w:val="en-GB"/>
        </w:rPr>
        <w:t>g</w:t>
      </w:r>
      <w:r w:rsidRPr="008F5591" w:rsidR="0073599A">
        <w:rPr>
          <w:lang w:val="en-GB"/>
        </w:rPr>
        <w:t xml:space="preserve">uardianship </w:t>
      </w:r>
      <w:r w:rsidRPr="008F5591" w:rsidR="00352E4E">
        <w:rPr>
          <w:lang w:val="en-GB"/>
        </w:rPr>
        <w:t>a</w:t>
      </w:r>
      <w:r w:rsidRPr="008F5591" w:rsidR="0073599A">
        <w:rPr>
          <w:lang w:val="en-GB"/>
        </w:rPr>
        <w:t>uthority had taken no steps to implement the judgment on the ground</w:t>
      </w:r>
      <w:r w:rsidRPr="008F5591" w:rsidR="005A701A">
        <w:rPr>
          <w:lang w:val="en-GB"/>
        </w:rPr>
        <w:t>s</w:t>
      </w:r>
      <w:r w:rsidRPr="008F5591" w:rsidR="0073599A">
        <w:rPr>
          <w:lang w:val="en-GB"/>
        </w:rPr>
        <w:t xml:space="preserve"> that </w:t>
      </w:r>
      <w:r w:rsidRPr="008F5591" w:rsidR="005A701A">
        <w:rPr>
          <w:lang w:val="en-GB"/>
        </w:rPr>
        <w:t>he</w:t>
      </w:r>
      <w:r w:rsidRPr="008F5591" w:rsidR="0073599A">
        <w:rPr>
          <w:lang w:val="en-GB"/>
        </w:rPr>
        <w:t xml:space="preserve"> had made no efforts to </w:t>
      </w:r>
      <w:r w:rsidRPr="008F5591" w:rsidR="008F14BE">
        <w:rPr>
          <w:lang w:val="en-GB"/>
        </w:rPr>
        <w:t xml:space="preserve">resolve </w:t>
      </w:r>
      <w:r w:rsidRPr="008F5591" w:rsidR="0073599A">
        <w:rPr>
          <w:lang w:val="en-GB"/>
        </w:rPr>
        <w:t xml:space="preserve">the conflict </w:t>
      </w:r>
      <w:r w:rsidRPr="008F5591" w:rsidR="00576EFE">
        <w:rPr>
          <w:lang w:val="en-GB"/>
        </w:rPr>
        <w:t>with</w:t>
      </w:r>
      <w:r w:rsidRPr="008F5591" w:rsidR="0073599A">
        <w:rPr>
          <w:lang w:val="en-GB"/>
        </w:rPr>
        <w:t xml:space="preserve"> his daughter. In particular, he </w:t>
      </w:r>
      <w:r w:rsidRPr="008F5591" w:rsidR="005A701A">
        <w:rPr>
          <w:lang w:val="en-GB"/>
        </w:rPr>
        <w:t xml:space="preserve">had </w:t>
      </w:r>
      <w:r w:rsidRPr="008F5591" w:rsidR="0073599A">
        <w:rPr>
          <w:lang w:val="en-GB"/>
        </w:rPr>
        <w:t xml:space="preserve">paid no heed to </w:t>
      </w:r>
      <w:r w:rsidRPr="008F5591" w:rsidR="00576EFE">
        <w:rPr>
          <w:lang w:val="en-GB"/>
        </w:rPr>
        <w:t>her</w:t>
      </w:r>
      <w:r w:rsidRPr="008F5591" w:rsidR="0073599A">
        <w:rPr>
          <w:lang w:val="en-GB"/>
        </w:rPr>
        <w:t xml:space="preserve"> request to travel by public transport instead of </w:t>
      </w:r>
      <w:r w:rsidRPr="008F5591" w:rsidR="00576EFE">
        <w:rPr>
          <w:lang w:val="en-GB"/>
        </w:rPr>
        <w:t xml:space="preserve">in </w:t>
      </w:r>
      <w:r w:rsidRPr="008F5591" w:rsidR="0073599A">
        <w:rPr>
          <w:lang w:val="en-GB"/>
        </w:rPr>
        <w:t>his car.</w:t>
      </w:r>
    </w:p>
    <w:p w:rsidRPr="008F5591" w:rsidR="00E94300" w:rsidP="008F5591" w:rsidRDefault="00BE30AC">
      <w:pPr>
        <w:pStyle w:val="ECHRPara"/>
      </w:pPr>
      <w:r w:rsidRPr="008F5591">
        <w:rPr>
          <w:lang w:val="en-GB"/>
        </w:rPr>
        <w:t xml:space="preserve">The court also found that in the absence </w:t>
      </w:r>
      <w:r w:rsidRPr="008F5591">
        <w:t xml:space="preserve">of any </w:t>
      </w:r>
      <w:r w:rsidRPr="008F5591" w:rsidR="005A701A">
        <w:t xml:space="preserve">significant </w:t>
      </w:r>
      <w:r w:rsidRPr="008F5591">
        <w:t xml:space="preserve">change in circumstances, there was no reason to amend the </w:t>
      </w:r>
      <w:r w:rsidRPr="008F5591" w:rsidR="00160C3F">
        <w:t xml:space="preserve">arrangements for </w:t>
      </w:r>
      <w:r w:rsidRPr="008F5591">
        <w:t>contact.</w:t>
      </w:r>
    </w:p>
    <w:bookmarkStart w:name="decreaseofchildallowance" w:id="7"/>
    <w:p w:rsidRPr="008F5591" w:rsidR="00D25F15" w:rsidP="008F5591" w:rsidRDefault="00F449C4">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17</w:t>
      </w:r>
      <w:r w:rsidRPr="008F5591">
        <w:rPr>
          <w:lang w:val="en-GB"/>
        </w:rPr>
        <w:fldChar w:fldCharType="end"/>
      </w:r>
      <w:bookmarkEnd w:id="7"/>
      <w:r w:rsidRPr="008F5591">
        <w:rPr>
          <w:lang w:val="en-GB"/>
        </w:rPr>
        <w:t>.  </w:t>
      </w:r>
      <w:r w:rsidRPr="008F5591" w:rsidR="0099259F">
        <w:rPr>
          <w:lang w:val="en-GB"/>
        </w:rPr>
        <w:t>In a</w:t>
      </w:r>
      <w:r w:rsidRPr="008F5591" w:rsidR="006A1B90">
        <w:rPr>
          <w:lang w:val="en-GB"/>
        </w:rPr>
        <w:t xml:space="preserve"> final judgment of 15 April 2010 the Jász-Nagykun-Szolnok County Regional Court </w:t>
      </w:r>
      <w:r w:rsidRPr="008F5591" w:rsidR="0054437A">
        <w:rPr>
          <w:lang w:val="en-GB"/>
        </w:rPr>
        <w:t>reviewed</w:t>
      </w:r>
      <w:r w:rsidRPr="008F5591" w:rsidR="006A1B90">
        <w:rPr>
          <w:lang w:val="en-GB"/>
        </w:rPr>
        <w:t xml:space="preserve"> the applicant</w:t>
      </w:r>
      <w:r w:rsidRPr="008F5591" w:rsidR="008F5591">
        <w:rPr>
          <w:lang w:val="en-GB"/>
        </w:rPr>
        <w:t>’</w:t>
      </w:r>
      <w:r w:rsidRPr="008F5591" w:rsidR="006A1B90">
        <w:rPr>
          <w:lang w:val="en-GB"/>
        </w:rPr>
        <w:t xml:space="preserve">s parental rights, granting him </w:t>
      </w:r>
      <w:r w:rsidRPr="008F5591" w:rsidR="007B7173">
        <w:rPr>
          <w:lang w:val="en-GB"/>
        </w:rPr>
        <w:t xml:space="preserve">contact </w:t>
      </w:r>
      <w:r w:rsidRPr="008F5591" w:rsidR="006A1B90">
        <w:rPr>
          <w:lang w:val="en-GB"/>
        </w:rPr>
        <w:t xml:space="preserve">every </w:t>
      </w:r>
      <w:r w:rsidRPr="008F5591" w:rsidR="005A701A">
        <w:rPr>
          <w:lang w:val="en-GB"/>
        </w:rPr>
        <w:t xml:space="preserve">other </w:t>
      </w:r>
      <w:r w:rsidRPr="008F5591" w:rsidR="006A1B90">
        <w:rPr>
          <w:lang w:val="en-GB"/>
        </w:rPr>
        <w:t>weekend</w:t>
      </w:r>
      <w:r w:rsidRPr="008F5591" w:rsidR="005A701A">
        <w:rPr>
          <w:lang w:val="en-GB"/>
        </w:rPr>
        <w:t xml:space="preserve"> on</w:t>
      </w:r>
      <w:r w:rsidRPr="008F5591" w:rsidR="006A1B90">
        <w:rPr>
          <w:lang w:val="en-GB"/>
        </w:rPr>
        <w:t xml:space="preserve"> the condition that the daughter, </w:t>
      </w:r>
      <w:r w:rsidRPr="008F5591" w:rsidR="0099259F">
        <w:rPr>
          <w:lang w:val="en-GB"/>
        </w:rPr>
        <w:t>who was by now</w:t>
      </w:r>
      <w:r w:rsidRPr="008F5591" w:rsidR="006A1B90">
        <w:rPr>
          <w:lang w:val="en-GB"/>
        </w:rPr>
        <w:t xml:space="preserve"> already 16 years old, </w:t>
      </w:r>
      <w:r w:rsidRPr="008F5591" w:rsidR="003E6D9F">
        <w:rPr>
          <w:lang w:val="en-GB"/>
        </w:rPr>
        <w:t>be allowed to</w:t>
      </w:r>
      <w:r w:rsidRPr="008F5591" w:rsidR="006A1B90">
        <w:rPr>
          <w:lang w:val="en-GB"/>
        </w:rPr>
        <w:t xml:space="preserve"> visit </w:t>
      </w:r>
      <w:r w:rsidRPr="008F5591" w:rsidR="00576EFE">
        <w:rPr>
          <w:lang w:val="en-GB"/>
        </w:rPr>
        <w:t>him</w:t>
      </w:r>
      <w:r w:rsidRPr="008F5591" w:rsidR="006A1B90">
        <w:rPr>
          <w:lang w:val="en-GB"/>
        </w:rPr>
        <w:t xml:space="preserve"> by herself. The court dismissed the applicant</w:t>
      </w:r>
      <w:r w:rsidRPr="008F5591" w:rsidR="008F5591">
        <w:rPr>
          <w:lang w:val="en-GB"/>
        </w:rPr>
        <w:t>’</w:t>
      </w:r>
      <w:r w:rsidRPr="008F5591" w:rsidR="006A1B90">
        <w:rPr>
          <w:lang w:val="en-GB"/>
        </w:rPr>
        <w:t xml:space="preserve">s request for </w:t>
      </w:r>
      <w:r w:rsidRPr="008F5591" w:rsidR="005A701A">
        <w:rPr>
          <w:lang w:val="en-GB"/>
        </w:rPr>
        <w:t xml:space="preserve">a </w:t>
      </w:r>
      <w:r w:rsidRPr="008F5591" w:rsidR="006A1B90">
        <w:rPr>
          <w:lang w:val="en-GB"/>
        </w:rPr>
        <w:t xml:space="preserve">decrease </w:t>
      </w:r>
      <w:r w:rsidRPr="008F5591" w:rsidR="005A701A">
        <w:rPr>
          <w:lang w:val="en-GB"/>
        </w:rPr>
        <w:t xml:space="preserve">in </w:t>
      </w:r>
      <w:r w:rsidRPr="008F5591" w:rsidR="006A1B90">
        <w:rPr>
          <w:lang w:val="en-GB"/>
        </w:rPr>
        <w:t xml:space="preserve">the child allowance. The </w:t>
      </w:r>
      <w:r w:rsidRPr="008F5591" w:rsidR="0054437A">
        <w:rPr>
          <w:lang w:val="en-GB"/>
        </w:rPr>
        <w:t xml:space="preserve">applicant lodged a </w:t>
      </w:r>
      <w:r w:rsidRPr="008F5591" w:rsidR="006A1B90">
        <w:rPr>
          <w:lang w:val="en-GB"/>
        </w:rPr>
        <w:t>petition for review with the Supreme Court</w:t>
      </w:r>
      <w:r w:rsidRPr="008F5591" w:rsidR="0054437A">
        <w:rPr>
          <w:lang w:val="en-GB"/>
        </w:rPr>
        <w:t>. It</w:t>
      </w:r>
      <w:r w:rsidRPr="008F5591" w:rsidR="006A1B90">
        <w:rPr>
          <w:lang w:val="en-GB"/>
        </w:rPr>
        <w:t xml:space="preserve"> was dismissed on 8 February 2011.</w:t>
      </w:r>
    </w:p>
    <w:bookmarkStart w:name="ten_eleven" w:id="8"/>
    <w:p w:rsidRPr="008F5591" w:rsidR="00E94300" w:rsidP="008F5591" w:rsidRDefault="00F449C4">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18</w:t>
      </w:r>
      <w:r w:rsidRPr="008F5591">
        <w:rPr>
          <w:lang w:val="en-GB"/>
        </w:rPr>
        <w:fldChar w:fldCharType="end"/>
      </w:r>
      <w:bookmarkEnd w:id="8"/>
      <w:r w:rsidRPr="008F5591">
        <w:rPr>
          <w:lang w:val="en-GB"/>
        </w:rPr>
        <w:t>.  </w:t>
      </w:r>
      <w:r w:rsidRPr="008F5591" w:rsidR="005A701A">
        <w:rPr>
          <w:lang w:val="en-GB"/>
        </w:rPr>
        <w:t>It</w:t>
      </w:r>
      <w:r w:rsidRPr="008F5591" w:rsidR="006A1B90">
        <w:rPr>
          <w:lang w:val="en-GB"/>
        </w:rPr>
        <w:t xml:space="preserve"> appears from the case</w:t>
      </w:r>
      <w:r w:rsidRPr="008F5591" w:rsidR="005A701A">
        <w:rPr>
          <w:lang w:val="en-GB"/>
        </w:rPr>
        <w:t xml:space="preserve"> </w:t>
      </w:r>
      <w:r w:rsidRPr="008F5591" w:rsidR="006A1B90">
        <w:rPr>
          <w:lang w:val="en-GB"/>
        </w:rPr>
        <w:t>file</w:t>
      </w:r>
      <w:r w:rsidRPr="008F5591" w:rsidR="005A701A">
        <w:rPr>
          <w:lang w:val="en-GB"/>
        </w:rPr>
        <w:t xml:space="preserve"> that</w:t>
      </w:r>
      <w:r w:rsidRPr="008F5591" w:rsidR="006A1B90">
        <w:rPr>
          <w:lang w:val="en-GB"/>
        </w:rPr>
        <w:t xml:space="preserve"> meetings between the applicant and his daughter </w:t>
      </w:r>
      <w:r w:rsidRPr="008F5591" w:rsidR="005A701A">
        <w:rPr>
          <w:lang w:val="en-GB"/>
        </w:rPr>
        <w:t xml:space="preserve">only </w:t>
      </w:r>
      <w:r w:rsidRPr="008F5591" w:rsidR="006A1B90">
        <w:rPr>
          <w:lang w:val="en-GB"/>
        </w:rPr>
        <w:t xml:space="preserve">took place sporadically in 2010 and </w:t>
      </w:r>
      <w:r w:rsidRPr="008F5591" w:rsidR="0054437A">
        <w:rPr>
          <w:lang w:val="en-GB"/>
        </w:rPr>
        <w:t>did not happen at all</w:t>
      </w:r>
      <w:r w:rsidRPr="008F5591" w:rsidR="00221C89">
        <w:rPr>
          <w:lang w:val="en-GB"/>
        </w:rPr>
        <w:t xml:space="preserve"> </w:t>
      </w:r>
      <w:r w:rsidRPr="008F5591" w:rsidR="006A1B90">
        <w:rPr>
          <w:lang w:val="en-GB"/>
        </w:rPr>
        <w:t xml:space="preserve">in 2011, despite the applicant </w:t>
      </w:r>
      <w:r w:rsidRPr="008F5591" w:rsidR="0054437A">
        <w:rPr>
          <w:lang w:val="en-GB"/>
        </w:rPr>
        <w:t xml:space="preserve">lodging </w:t>
      </w:r>
      <w:r w:rsidRPr="008F5591" w:rsidR="006A1B90">
        <w:rPr>
          <w:lang w:val="en-GB"/>
        </w:rPr>
        <w:t>numerous enforcement requests with the guardianship authority.</w:t>
      </w:r>
    </w:p>
    <w:bookmarkStart w:name="exclusionguardianshipauthority" w:id="9"/>
    <w:p w:rsidRPr="008F5591" w:rsidR="006E56A1" w:rsidP="008F5591" w:rsidRDefault="006E56A1">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19</w:t>
      </w:r>
      <w:r w:rsidRPr="008F5591">
        <w:rPr>
          <w:lang w:val="en-GB"/>
        </w:rPr>
        <w:fldChar w:fldCharType="end"/>
      </w:r>
      <w:bookmarkEnd w:id="9"/>
      <w:r w:rsidRPr="008F5591">
        <w:rPr>
          <w:lang w:val="en-GB"/>
        </w:rPr>
        <w:t xml:space="preserve">.  In 2011 the applicant requested </w:t>
      </w:r>
      <w:r w:rsidRPr="008F5591" w:rsidR="00221C89">
        <w:rPr>
          <w:lang w:val="en-GB"/>
        </w:rPr>
        <w:t>that</w:t>
      </w:r>
      <w:r w:rsidRPr="008F5591">
        <w:rPr>
          <w:lang w:val="en-GB"/>
        </w:rPr>
        <w:t xml:space="preserve"> the Jász-Nagykun-Szolnok Guardianship Authority and all subordinate guardianship authorities</w:t>
      </w:r>
      <w:r w:rsidRPr="008F5591" w:rsidR="00221C89">
        <w:rPr>
          <w:lang w:val="en-GB"/>
        </w:rPr>
        <w:t xml:space="preserve"> be excluded</w:t>
      </w:r>
      <w:r w:rsidRPr="008F5591" w:rsidR="0054437A">
        <w:rPr>
          <w:lang w:val="en-GB"/>
        </w:rPr>
        <w:t xml:space="preserve"> </w:t>
      </w:r>
      <w:r w:rsidRPr="008F5591">
        <w:rPr>
          <w:lang w:val="en-GB"/>
        </w:rPr>
        <w:t xml:space="preserve">from </w:t>
      </w:r>
      <w:r w:rsidRPr="008F5591" w:rsidR="0071221C">
        <w:rPr>
          <w:lang w:val="en-GB"/>
        </w:rPr>
        <w:t xml:space="preserve">any </w:t>
      </w:r>
      <w:r w:rsidRPr="008F5591">
        <w:rPr>
          <w:lang w:val="en-GB"/>
        </w:rPr>
        <w:t>further proceedings for bias. On 12 December 2011 the Budapest Regional Guardianship Authority appointed the Budapest</w:t>
      </w:r>
      <w:r w:rsidRPr="008F5591" w:rsidR="001364DC">
        <w:rPr>
          <w:lang w:val="en-GB"/>
        </w:rPr>
        <w:t xml:space="preserve"> XV </w:t>
      </w:r>
      <w:r w:rsidRPr="008F5591">
        <w:rPr>
          <w:lang w:val="en-GB"/>
        </w:rPr>
        <w:t xml:space="preserve">District Guardianship Authority </w:t>
      </w:r>
      <w:r w:rsidRPr="008F5591" w:rsidR="00BD643C">
        <w:rPr>
          <w:lang w:val="en-GB"/>
        </w:rPr>
        <w:t xml:space="preserve">to deal with </w:t>
      </w:r>
      <w:r w:rsidRPr="008F5591">
        <w:rPr>
          <w:lang w:val="en-GB"/>
        </w:rPr>
        <w:t>any further proceedings concerning the enforcement of the applicant</w:t>
      </w:r>
      <w:r w:rsidRPr="008F5591" w:rsidR="008F5591">
        <w:rPr>
          <w:lang w:val="en-GB"/>
        </w:rPr>
        <w:t>’</w:t>
      </w:r>
      <w:r w:rsidRPr="008F5591">
        <w:rPr>
          <w:lang w:val="en-GB"/>
        </w:rPr>
        <w:t xml:space="preserve">s </w:t>
      </w:r>
      <w:r w:rsidRPr="008F5591" w:rsidR="0054437A">
        <w:rPr>
          <w:lang w:val="en-GB"/>
        </w:rPr>
        <w:t>contact</w:t>
      </w:r>
      <w:r w:rsidRPr="008F5591" w:rsidR="002443FE">
        <w:rPr>
          <w:lang w:val="en-GB"/>
        </w:rPr>
        <w:t xml:space="preserve"> </w:t>
      </w:r>
      <w:r w:rsidRPr="008F5591">
        <w:rPr>
          <w:lang w:val="en-GB"/>
        </w:rPr>
        <w:t>rights, noting that at that point there were eig</w:t>
      </w:r>
      <w:r w:rsidRPr="008F5591" w:rsidR="001364DC">
        <w:rPr>
          <w:lang w:val="en-GB"/>
        </w:rPr>
        <w:t>ht enforcement requests pending</w:t>
      </w:r>
      <w:r w:rsidRPr="008F5591" w:rsidR="0054437A">
        <w:rPr>
          <w:lang w:val="en-GB"/>
        </w:rPr>
        <w:t xml:space="preserve">, </w:t>
      </w:r>
      <w:r w:rsidRPr="008F5591">
        <w:rPr>
          <w:lang w:val="en-GB"/>
        </w:rPr>
        <w:t>the oldest dating back to January 2010.</w:t>
      </w:r>
    </w:p>
    <w:p w:rsidRPr="008F5591" w:rsidR="00D25F15" w:rsidP="008F5591" w:rsidRDefault="00F449C4">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20</w:t>
      </w:r>
      <w:r w:rsidRPr="008F5591">
        <w:rPr>
          <w:lang w:val="en-GB"/>
        </w:rPr>
        <w:fldChar w:fldCharType="end"/>
      </w:r>
      <w:r w:rsidRPr="008F5591">
        <w:rPr>
          <w:lang w:val="en-GB"/>
        </w:rPr>
        <w:t>.  </w:t>
      </w:r>
      <w:r w:rsidRPr="008F5591" w:rsidR="006A1B90">
        <w:rPr>
          <w:lang w:val="en-GB"/>
        </w:rPr>
        <w:t xml:space="preserve">The applicant lodged a number of requests seeking </w:t>
      </w:r>
      <w:r w:rsidRPr="008F5591" w:rsidR="00390586">
        <w:rPr>
          <w:lang w:val="en-GB"/>
        </w:rPr>
        <w:t xml:space="preserve">to end </w:t>
      </w:r>
      <w:r w:rsidRPr="008F5591" w:rsidR="006A1B90">
        <w:rPr>
          <w:lang w:val="en-GB"/>
        </w:rPr>
        <w:t xml:space="preserve">his obligation to pay child allowance, which </w:t>
      </w:r>
      <w:r w:rsidRPr="008F5591" w:rsidR="0071221C">
        <w:rPr>
          <w:lang w:val="en-GB"/>
        </w:rPr>
        <w:t xml:space="preserve">were </w:t>
      </w:r>
      <w:r w:rsidRPr="008F5591" w:rsidR="006A1B90">
        <w:rPr>
          <w:lang w:val="en-GB"/>
        </w:rPr>
        <w:t xml:space="preserve">finally accepted by the Budapest IV and XV District Court on 10 October 2012 and on appeal by the Budapest High Court on 3 September 2013. Nonetheless, </w:t>
      </w:r>
      <w:r w:rsidRPr="008F5591" w:rsidR="00390586">
        <w:rPr>
          <w:lang w:val="en-GB"/>
        </w:rPr>
        <w:t>an</w:t>
      </w:r>
      <w:r w:rsidRPr="008F5591" w:rsidR="006A1B90">
        <w:rPr>
          <w:lang w:val="en-GB"/>
        </w:rPr>
        <w:t xml:space="preserve"> additional request</w:t>
      </w:r>
      <w:r w:rsidRPr="008F5591" w:rsidR="00390586">
        <w:rPr>
          <w:lang w:val="en-GB"/>
        </w:rPr>
        <w:t xml:space="preserve"> by him</w:t>
      </w:r>
      <w:r w:rsidRPr="008F5591" w:rsidR="006A1B90">
        <w:rPr>
          <w:lang w:val="en-GB"/>
        </w:rPr>
        <w:t xml:space="preserve"> for the reimbursement of </w:t>
      </w:r>
      <w:r w:rsidRPr="008F5591" w:rsidR="00390586">
        <w:rPr>
          <w:lang w:val="en-GB"/>
        </w:rPr>
        <w:t xml:space="preserve">the </w:t>
      </w:r>
      <w:r w:rsidRPr="008F5591" w:rsidR="006A1B90">
        <w:rPr>
          <w:lang w:val="en-GB"/>
        </w:rPr>
        <w:t>child allowance</w:t>
      </w:r>
      <w:r w:rsidRPr="008F5591" w:rsidR="00390586">
        <w:rPr>
          <w:lang w:val="en-GB"/>
        </w:rPr>
        <w:t xml:space="preserve"> he had</w:t>
      </w:r>
      <w:r w:rsidRPr="008F5591" w:rsidR="006A1B90">
        <w:rPr>
          <w:lang w:val="en-GB"/>
        </w:rPr>
        <w:t xml:space="preserve"> already paid was dismissed </w:t>
      </w:r>
      <w:r w:rsidRPr="008F5591" w:rsidR="00390586">
        <w:rPr>
          <w:lang w:val="en-GB"/>
        </w:rPr>
        <w:t xml:space="preserve">at </w:t>
      </w:r>
      <w:r w:rsidRPr="008F5591" w:rsidR="006A1B90">
        <w:rPr>
          <w:lang w:val="en-GB"/>
        </w:rPr>
        <w:t xml:space="preserve">both </w:t>
      </w:r>
      <w:r w:rsidRPr="008F5591" w:rsidR="00390586">
        <w:rPr>
          <w:lang w:val="en-GB"/>
        </w:rPr>
        <w:t>levels of jurisdiction</w:t>
      </w:r>
      <w:r w:rsidRPr="008F5591" w:rsidR="006A1B90">
        <w:rPr>
          <w:lang w:val="en-GB"/>
        </w:rPr>
        <w:t>.</w:t>
      </w:r>
    </w:p>
    <w:p w:rsidRPr="008F5591" w:rsidR="00E94300" w:rsidP="008F5591" w:rsidRDefault="00014566">
      <w:pPr>
        <w:pStyle w:val="ECHRHeading1"/>
        <w:rPr>
          <w:lang w:val="en-GB"/>
        </w:rPr>
      </w:pPr>
      <w:r w:rsidRPr="008F5591">
        <w:rPr>
          <w:lang w:val="en-GB"/>
        </w:rPr>
        <w:t>II.  RELEVANT DOMESTIC LAW</w:t>
      </w:r>
    </w:p>
    <w:p w:rsidRPr="008F5591" w:rsidR="000F0AA7" w:rsidP="008F5591" w:rsidRDefault="006A1B90">
      <w:pPr>
        <w:pStyle w:val="JuParaLast"/>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21</w:t>
      </w:r>
      <w:r w:rsidRPr="008F5591">
        <w:rPr>
          <w:lang w:val="en-GB"/>
        </w:rPr>
        <w:fldChar w:fldCharType="end"/>
      </w:r>
      <w:r w:rsidRPr="008F5591" w:rsidR="00014566">
        <w:rPr>
          <w:lang w:val="en-GB"/>
        </w:rPr>
        <w:t>.  </w:t>
      </w:r>
      <w:r w:rsidRPr="008F5591" w:rsidR="000F0AA7">
        <w:t>The relevant rules concerning the enforcement of contact orders are contained in Government Decree no. 149/1997 (IX. 10.) on Guardianship Authorities</w:t>
      </w:r>
      <w:r w:rsidRPr="008F5591" w:rsidR="00390586">
        <w:t xml:space="preserve"> and </w:t>
      </w:r>
      <w:r w:rsidRPr="008F5591" w:rsidR="000F0AA7">
        <w:t xml:space="preserve">Child Protection and Guardianship </w:t>
      </w:r>
      <w:r w:rsidRPr="008F5591" w:rsidR="00390586">
        <w:t>Proceedings</w:t>
      </w:r>
      <w:r w:rsidRPr="008F5591" w:rsidR="000F0AA7">
        <w:t>, which provides:</w:t>
      </w:r>
    </w:p>
    <w:p w:rsidRPr="008F5591" w:rsidR="000F0AA7" w:rsidP="008F5591" w:rsidRDefault="000F0AA7">
      <w:pPr>
        <w:pStyle w:val="ECHRTitleCentre3"/>
      </w:pPr>
      <w:r w:rsidRPr="008F5591">
        <w:t>Section 33</w:t>
      </w:r>
    </w:p>
    <w:p w:rsidRPr="008F5591" w:rsidR="000F0AA7" w:rsidP="008F5591" w:rsidRDefault="000F0AA7">
      <w:pPr>
        <w:pStyle w:val="ECHRParaQuote"/>
      </w:pPr>
      <w:r w:rsidRPr="008F5591">
        <w:t>“(2) A child</w:t>
      </w:r>
      <w:r w:rsidRPr="008F5591" w:rsidR="008F5591">
        <w:t>’</w:t>
      </w:r>
      <w:r w:rsidRPr="008F5591">
        <w:t xml:space="preserve">s development is endangered where the person entitled or obliged to maintain child contact repeatedly neglects, deliberately, to comply or to properly comply with the [contact </w:t>
      </w:r>
      <w:r w:rsidRPr="008F5591" w:rsidR="00576EFE">
        <w:t>arrangements</w:t>
      </w:r>
      <w:r w:rsidRPr="008F5591">
        <w:t xml:space="preserve">], and thereby fails to ensure </w:t>
      </w:r>
      <w:r w:rsidRPr="008F5591" w:rsidR="00390586">
        <w:t xml:space="preserve">uninterrupted </w:t>
      </w:r>
      <w:r w:rsidRPr="008F5591">
        <w:t>contact.</w:t>
      </w:r>
    </w:p>
    <w:p w:rsidRPr="008F5591" w:rsidR="000F0AA7" w:rsidP="008F5591" w:rsidRDefault="000F0AA7">
      <w:pPr>
        <w:pStyle w:val="ECHRParaQuote"/>
      </w:pPr>
      <w:r w:rsidRPr="008F5591">
        <w:t>...</w:t>
      </w:r>
    </w:p>
    <w:p w:rsidRPr="008F5591" w:rsidR="000F0AA7" w:rsidP="008F5591" w:rsidRDefault="000F0AA7">
      <w:pPr>
        <w:pStyle w:val="ECHRParaQuote"/>
      </w:pPr>
      <w:r w:rsidRPr="008F5591">
        <w:t>(4) Where, in examining compliance with subsections (1)-(2), the guardianship authority establishes [culpability on the parent</w:t>
      </w:r>
      <w:r w:rsidRPr="008F5591" w:rsidR="008F5591">
        <w:t>’</w:t>
      </w:r>
      <w:r w:rsidRPr="008F5591">
        <w:t>s side], it shall, by a decision, order the enforcement of the child contact within thirty days from the receipt of the enforcement request. In the enforcement order it shall:</w:t>
      </w:r>
    </w:p>
    <w:p w:rsidRPr="008F5591" w:rsidR="000F0AA7" w:rsidP="008F5591" w:rsidRDefault="000F0AA7">
      <w:pPr>
        <w:pStyle w:val="ECHRParaQuote"/>
      </w:pPr>
      <w:r w:rsidRPr="008F5591">
        <w:t>a) invite the non-complying party to meet, according to the time and manner specified in the contact order, his or her obligations in respect of the contact due after the receipt of the order and to refrain from turning the child against the other parent,</w:t>
      </w:r>
    </w:p>
    <w:p w:rsidRPr="008F5591" w:rsidR="000F0AA7" w:rsidP="008F5591" w:rsidRDefault="000F0AA7">
      <w:pPr>
        <w:pStyle w:val="ECHRParaQuote"/>
      </w:pPr>
      <w:r w:rsidRPr="008F5591">
        <w:t>b) warn the non-complying party of the legal consequences of own-fault non-compliance with the obligations under subsection (a),</w:t>
      </w:r>
    </w:p>
    <w:p w:rsidRPr="008F5591" w:rsidR="000F0AA7" w:rsidP="008F5591" w:rsidRDefault="000F0AA7">
      <w:pPr>
        <w:pStyle w:val="ECHRParaQuote"/>
      </w:pPr>
      <w:r w:rsidRPr="008F5591">
        <w:t>c) oblige the non-complying party to bear any justified costs incurred by the frustration of contact.</w:t>
      </w:r>
    </w:p>
    <w:p w:rsidRPr="008F5591" w:rsidR="000F0AA7" w:rsidP="008F5591" w:rsidRDefault="000F0AA7">
      <w:pPr>
        <w:pStyle w:val="ECHRParaQuote"/>
      </w:pPr>
      <w:r w:rsidRPr="008F5591">
        <w:t>(5) Where the person entitled or obliged to maintain contact fails to meet the obligations specified in the enforcement order under subsection (4), the guardianship authority may ...</w:t>
      </w:r>
    </w:p>
    <w:p w:rsidRPr="008F5591" w:rsidR="000F0AA7" w:rsidP="008F5591" w:rsidRDefault="000F0AA7">
      <w:pPr>
        <w:pStyle w:val="ECHRParaQuote"/>
      </w:pPr>
      <w:r w:rsidRPr="008F5591">
        <w:t xml:space="preserve">a) initiate the involvement of the child contact centre of the child welfare service or take the child into protection in the event that the maintenance of contact </w:t>
      </w:r>
      <w:r w:rsidRPr="008F5591" w:rsidR="005F3ACA">
        <w:t>causes</w:t>
      </w:r>
      <w:r w:rsidRPr="008F5591">
        <w:t xml:space="preserve"> </w:t>
      </w:r>
      <w:r w:rsidRPr="008F5591" w:rsidR="005F3ACA">
        <w:t>arguments</w:t>
      </w:r>
      <w:r w:rsidRPr="008F5591">
        <w:t xml:space="preserve">, or is continuously frustrated by </w:t>
      </w:r>
      <w:r w:rsidRPr="008F5591" w:rsidR="005F3ACA">
        <w:t>difficulties</w:t>
      </w:r>
      <w:r w:rsidRPr="008F5591">
        <w:t>, or the parents have problems</w:t>
      </w:r>
      <w:r w:rsidRPr="008F5591" w:rsidR="005F3ACA">
        <w:t xml:space="preserve"> in communicating</w:t>
      </w:r>
      <w:r w:rsidRPr="008F5591">
        <w:t>,</w:t>
      </w:r>
    </w:p>
    <w:p w:rsidRPr="008F5591" w:rsidR="000F0AA7" w:rsidP="008F5591" w:rsidRDefault="000F0AA7">
      <w:pPr>
        <w:pStyle w:val="ECHRParaQuote"/>
      </w:pPr>
      <w:r w:rsidRPr="008F5591">
        <w:t>b) initiate a child protection mediation procedure ....</w:t>
      </w:r>
    </w:p>
    <w:p w:rsidRPr="008F5591" w:rsidR="000F0AA7" w:rsidP="008F5591" w:rsidRDefault="000F0AA7">
      <w:pPr>
        <w:pStyle w:val="ECHRParaQuote"/>
      </w:pPr>
      <w:r w:rsidRPr="008F5591">
        <w:t>...</w:t>
      </w:r>
    </w:p>
    <w:p w:rsidRPr="008F5591" w:rsidR="000F0AA7" w:rsidP="008F5591" w:rsidRDefault="000F0AA7">
      <w:pPr>
        <w:pStyle w:val="ECHRParaQuote"/>
      </w:pPr>
      <w:r w:rsidRPr="008F5591">
        <w:t>(7) If it is established that during the child</w:t>
      </w:r>
      <w:r w:rsidRPr="008F5591" w:rsidR="008F5591">
        <w:t>’</w:t>
      </w:r>
      <w:r w:rsidRPr="008F5591">
        <w:t xml:space="preserve">s upbringing the parent/person obliged to allow </w:t>
      </w:r>
      <w:r w:rsidRPr="008F5591" w:rsidR="000F0E46">
        <w:t xml:space="preserve">[contact] </w:t>
      </w:r>
      <w:r w:rsidRPr="008F5591" w:rsidR="005F3ACA">
        <w:t xml:space="preserve">to </w:t>
      </w:r>
      <w:r w:rsidRPr="008F5591">
        <w:t xml:space="preserve">the non-custodial parent/person continuously turns him/her against the person entitled to contact and, despite the enforcement measures specified </w:t>
      </w:r>
      <w:r w:rsidRPr="008F5591" w:rsidR="005F3ACA">
        <w:t xml:space="preserve">in </w:t>
      </w:r>
      <w:r w:rsidRPr="008F5591">
        <w:t>subsections (4)-(5), fails to comply with the contact order, the guardianship authority:</w:t>
      </w:r>
    </w:p>
    <w:p w:rsidRPr="008F5591" w:rsidR="000F0AA7" w:rsidP="008F5591" w:rsidRDefault="000F0AA7">
      <w:pPr>
        <w:pStyle w:val="ECHRParaQuote"/>
      </w:pPr>
      <w:r w:rsidRPr="008F5591">
        <w:t xml:space="preserve">a) may bring an action seeking a change </w:t>
      </w:r>
      <w:r w:rsidRPr="008F5591" w:rsidR="005F3ACA">
        <w:t xml:space="preserve">to the place of care </w:t>
      </w:r>
      <w:r w:rsidRPr="008F5591">
        <w:t>if it is</w:t>
      </w:r>
      <w:r w:rsidRPr="008F5591" w:rsidR="005F3ACA">
        <w:t xml:space="preserve"> in</w:t>
      </w:r>
      <w:r w:rsidRPr="008F5591">
        <w:t xml:space="preserve"> the best interests of the child,</w:t>
      </w:r>
    </w:p>
    <w:p w:rsidRPr="008F5591" w:rsidR="000F0AA7" w:rsidP="008F5591" w:rsidRDefault="000F0AA7">
      <w:pPr>
        <w:pStyle w:val="ECHRParaQuote"/>
      </w:pPr>
      <w:r w:rsidRPr="008F5591">
        <w:t>b) shall file a criminal complaint ...”</w:t>
      </w:r>
    </w:p>
    <w:p w:rsidRPr="008F5591" w:rsidR="00014566" w:rsidP="008F5591" w:rsidRDefault="00014566">
      <w:pPr>
        <w:pStyle w:val="ECHRTitle1"/>
        <w:rPr>
          <w:lang w:val="en-GB"/>
        </w:rPr>
      </w:pPr>
      <w:r w:rsidRPr="008F5591">
        <w:rPr>
          <w:lang w:val="en-GB"/>
        </w:rPr>
        <w:t>THE LAW</w:t>
      </w:r>
    </w:p>
    <w:p w:rsidRPr="008F5591" w:rsidR="00014566" w:rsidP="008F5591" w:rsidRDefault="00014566">
      <w:pPr>
        <w:pStyle w:val="ECHRHeading1"/>
        <w:rPr>
          <w:lang w:val="en-GB"/>
        </w:rPr>
      </w:pPr>
      <w:r w:rsidRPr="008F5591">
        <w:rPr>
          <w:lang w:val="en-GB"/>
        </w:rPr>
        <w:t xml:space="preserve">I.  ALLEGED VIOLATION OF ARTICLE </w:t>
      </w:r>
      <w:r w:rsidRPr="008F5591" w:rsidR="00F449C4">
        <w:rPr>
          <w:lang w:val="en-GB"/>
        </w:rPr>
        <w:t>8</w:t>
      </w:r>
      <w:r w:rsidRPr="008F5591">
        <w:rPr>
          <w:lang w:val="en-GB"/>
        </w:rPr>
        <w:t xml:space="preserve"> OF THE CONVENTION</w:t>
      </w:r>
    </w:p>
    <w:p w:rsidRPr="008F5591" w:rsidR="009109C0" w:rsidP="008F5591" w:rsidRDefault="006A1B90">
      <w:pPr>
        <w:pStyle w:val="ECHRPara"/>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22</w:t>
      </w:r>
      <w:r w:rsidRPr="008F5591">
        <w:rPr>
          <w:lang w:val="en-GB"/>
        </w:rPr>
        <w:fldChar w:fldCharType="end"/>
      </w:r>
      <w:r w:rsidRPr="008F5591" w:rsidR="00014566">
        <w:rPr>
          <w:lang w:val="en-GB"/>
        </w:rPr>
        <w:t>.  </w:t>
      </w:r>
      <w:r w:rsidRPr="008F5591" w:rsidR="009109C0">
        <w:t>The applicant complained that the Hungarian authorities had failed to take effective steps to enforce his contact with his daughter. He alleged a violation of Article 8 of the Convention, which reads:</w:t>
      </w:r>
    </w:p>
    <w:p w:rsidRPr="008F5591" w:rsidR="009109C0" w:rsidP="008F5591" w:rsidRDefault="009109C0">
      <w:pPr>
        <w:pStyle w:val="ECHRParaQuote"/>
      </w:pPr>
      <w:r w:rsidRPr="008F5591">
        <w:t>“1. Everyone has the right to respect for his private and family life, his home and his correspondence.</w:t>
      </w:r>
    </w:p>
    <w:p w:rsidRPr="008F5591" w:rsidR="009109C0" w:rsidP="008F5591" w:rsidRDefault="009109C0">
      <w:pPr>
        <w:pStyle w:val="ECHRParaQuote"/>
      </w:pPr>
      <w:r w:rsidRPr="008F5591">
        <w:t>2. 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8F5591" w:rsidR="00014566" w:rsidP="008F5591" w:rsidRDefault="00014566">
      <w:pPr>
        <w:pStyle w:val="ECHRHeading2"/>
        <w:rPr>
          <w:lang w:val="en-GB"/>
        </w:rPr>
      </w:pPr>
      <w:r w:rsidRPr="008F5591">
        <w:rPr>
          <w:lang w:val="en-GB"/>
        </w:rPr>
        <w:t>A.  Admissibility</w:t>
      </w:r>
    </w:p>
    <w:p w:rsidRPr="008F5591" w:rsidR="00014566" w:rsidP="008F5591" w:rsidRDefault="006A1B90">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23</w:t>
      </w:r>
      <w:r w:rsidRPr="008F5591">
        <w:rPr>
          <w:lang w:val="en-GB"/>
        </w:rPr>
        <w:fldChar w:fldCharType="end"/>
      </w:r>
      <w:r w:rsidRPr="008F5591" w:rsidR="00014566">
        <w:rPr>
          <w:lang w:val="en-GB"/>
        </w:rPr>
        <w:t>.  The Court notes that this complaint is not manifestly ill-founded within the meaning of Article 35 § 3 (a) of the Convention. It further notes that it is not inadmissible on any other grounds. It must therefore be declared admissible.</w:t>
      </w:r>
    </w:p>
    <w:p w:rsidRPr="008F5591" w:rsidR="00014566" w:rsidP="008F5591" w:rsidRDefault="00014566">
      <w:pPr>
        <w:pStyle w:val="ECHRHeading2"/>
        <w:rPr>
          <w:lang w:val="en-GB"/>
        </w:rPr>
      </w:pPr>
      <w:r w:rsidRPr="008F5591">
        <w:rPr>
          <w:lang w:val="en-GB"/>
        </w:rPr>
        <w:t>B.  Merits</w:t>
      </w:r>
    </w:p>
    <w:p w:rsidRPr="008F5591" w:rsidR="00352E4E" w:rsidP="008F5591" w:rsidRDefault="00352E4E">
      <w:pPr>
        <w:pStyle w:val="ECHRHeading3"/>
        <w:rPr>
          <w:lang w:val="en-GB"/>
        </w:rPr>
      </w:pPr>
      <w:r w:rsidRPr="008F5591">
        <w:rPr>
          <w:lang w:val="en-GB"/>
        </w:rPr>
        <w:t>1.  The parties</w:t>
      </w:r>
      <w:r w:rsidRPr="008F5591" w:rsidR="008F5591">
        <w:rPr>
          <w:lang w:val="en-GB"/>
        </w:rPr>
        <w:t>’</w:t>
      </w:r>
      <w:r w:rsidRPr="008F5591">
        <w:rPr>
          <w:lang w:val="en-GB"/>
        </w:rPr>
        <w:t xml:space="preserve"> submissions</w:t>
      </w:r>
    </w:p>
    <w:bookmarkStart w:name="applicantobservation" w:id="10"/>
    <w:p w:rsidRPr="008F5591" w:rsidR="00E94300" w:rsidP="008F5591" w:rsidRDefault="006A1B90">
      <w:pPr>
        <w:pStyle w:val="ECHRPara"/>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24</w:t>
      </w:r>
      <w:r w:rsidRPr="008F5591">
        <w:rPr>
          <w:lang w:val="en-GB"/>
        </w:rPr>
        <w:fldChar w:fldCharType="end"/>
      </w:r>
      <w:bookmarkEnd w:id="10"/>
      <w:r w:rsidRPr="008F5591" w:rsidR="00014566">
        <w:rPr>
          <w:lang w:val="en-GB"/>
        </w:rPr>
        <w:t>.  </w:t>
      </w:r>
      <w:r w:rsidRPr="008F5591" w:rsidR="009109C0">
        <w:t xml:space="preserve">The applicant submitted that his attempts to have regular and effective contact with his child had started in 2007. Those attempts had, however, remained for the large part ineffective. He </w:t>
      </w:r>
      <w:r w:rsidRPr="008F5591" w:rsidR="009109C0">
        <w:rPr>
          <w:lang w:val="en-GB"/>
        </w:rPr>
        <w:t>emphasised</w:t>
      </w:r>
      <w:r w:rsidRPr="008F5591" w:rsidR="009109C0">
        <w:t xml:space="preserve"> that </w:t>
      </w:r>
      <w:r w:rsidRPr="008F5591" w:rsidR="005F3ACA">
        <w:t xml:space="preserve">owing </w:t>
      </w:r>
      <w:r w:rsidRPr="008F5591" w:rsidR="009109C0">
        <w:t xml:space="preserve">to his </w:t>
      </w:r>
      <w:r w:rsidRPr="008F5591" w:rsidR="002278DC">
        <w:t xml:space="preserve">former </w:t>
      </w:r>
      <w:r w:rsidRPr="008F5591" w:rsidR="009109C0">
        <w:t>wife</w:t>
      </w:r>
      <w:r w:rsidRPr="008F5591" w:rsidR="008F5591">
        <w:t>’</w:t>
      </w:r>
      <w:r w:rsidRPr="008F5591" w:rsidR="009109C0">
        <w:t xml:space="preserve">s </w:t>
      </w:r>
      <w:r w:rsidRPr="008F5591" w:rsidR="009109C0">
        <w:rPr>
          <w:lang w:val="en-GB"/>
        </w:rPr>
        <w:t>behaviour</w:t>
      </w:r>
      <w:r w:rsidRPr="008F5591" w:rsidR="005F3ACA">
        <w:t>,</w:t>
      </w:r>
      <w:r w:rsidRPr="008F5591" w:rsidR="009109C0">
        <w:t xml:space="preserve"> he had been prevented from having regular and uninterrupted contact with </w:t>
      </w:r>
      <w:r w:rsidRPr="008F5591" w:rsidR="00352E4E">
        <w:t xml:space="preserve">R.Ó., since </w:t>
      </w:r>
      <w:r w:rsidRPr="008F5591" w:rsidR="005F3ACA">
        <w:t>she</w:t>
      </w:r>
      <w:r w:rsidRPr="008F5591" w:rsidR="00352E4E">
        <w:t xml:space="preserve"> </w:t>
      </w:r>
      <w:r w:rsidRPr="008F5591" w:rsidR="00352E4E">
        <w:rPr>
          <w:lang w:val="en-GB"/>
        </w:rPr>
        <w:t>had been</w:t>
      </w:r>
      <w:r w:rsidRPr="008F5591" w:rsidR="005126FD">
        <w:rPr>
          <w:lang w:val="en-GB"/>
        </w:rPr>
        <w:t xml:space="preserve"> </w:t>
      </w:r>
      <w:r w:rsidRPr="008F5591" w:rsidR="00352E4E">
        <w:rPr>
          <w:lang w:val="en-GB"/>
        </w:rPr>
        <w:t>manipulated by her mother into refusing contact with him</w:t>
      </w:r>
      <w:r w:rsidRPr="008F5591" w:rsidR="00352E4E">
        <w:t>.</w:t>
      </w:r>
      <w:r w:rsidRPr="008F5591" w:rsidR="009109C0">
        <w:t xml:space="preserve"> </w:t>
      </w:r>
      <w:r w:rsidRPr="008F5591" w:rsidR="005A0817">
        <w:t xml:space="preserve">He maintained that he had submitted more than sixty-two applications to the guardianship authorities requesting the enforcement of his contact rights. However, </w:t>
      </w:r>
      <w:r w:rsidRPr="008F5591" w:rsidR="00352E4E">
        <w:t>the domestic authorities had failed to apply</w:t>
      </w:r>
      <w:r w:rsidRPr="008F5591" w:rsidR="005F3ACA">
        <w:t xml:space="preserve"> the</w:t>
      </w:r>
      <w:r w:rsidRPr="008F5591" w:rsidR="00352E4E">
        <w:t xml:space="preserve"> domestic law in a way which could </w:t>
      </w:r>
      <w:r w:rsidRPr="008F5591" w:rsidR="001114D6">
        <w:t xml:space="preserve">have </w:t>
      </w:r>
      <w:r w:rsidRPr="008F5591" w:rsidR="00352E4E">
        <w:t xml:space="preserve">effectively secured his contact rights </w:t>
      </w:r>
      <w:r w:rsidRPr="008F5591" w:rsidR="00352E4E">
        <w:rPr>
          <w:lang w:val="en-GB"/>
        </w:rPr>
        <w:t xml:space="preserve">and they should have taken more steps to </w:t>
      </w:r>
      <w:r w:rsidRPr="008F5591" w:rsidR="00DE63E1">
        <w:rPr>
          <w:lang w:val="en-GB"/>
        </w:rPr>
        <w:t>help him</w:t>
      </w:r>
      <w:r w:rsidRPr="008F5591" w:rsidR="00352E4E">
        <w:rPr>
          <w:lang w:val="en-GB"/>
        </w:rPr>
        <w:t xml:space="preserve"> </w:t>
      </w:r>
      <w:r w:rsidRPr="008F5591" w:rsidR="00352E4E">
        <w:t>re-establish meaningful contact.</w:t>
      </w:r>
    </w:p>
    <w:p w:rsidRPr="008F5591" w:rsidR="00075A81" w:rsidP="008F5591" w:rsidRDefault="006A1B90">
      <w:pPr>
        <w:pStyle w:val="ECHRPara"/>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25</w:t>
      </w:r>
      <w:r w:rsidRPr="008F5591">
        <w:rPr>
          <w:lang w:val="en-GB"/>
        </w:rPr>
        <w:fldChar w:fldCharType="end"/>
      </w:r>
      <w:r w:rsidRPr="008F5591" w:rsidR="00014566">
        <w:rPr>
          <w:lang w:val="en-GB"/>
        </w:rPr>
        <w:t xml:space="preserve">.  The Government </w:t>
      </w:r>
      <w:r w:rsidRPr="008F5591" w:rsidR="00397B40">
        <w:t xml:space="preserve">maintained that there had been no violation of Article 8. They contended that the domestic courts had done everything in their power to have the decisions on </w:t>
      </w:r>
      <w:r w:rsidRPr="008F5591" w:rsidR="00282155">
        <w:t xml:space="preserve">contact </w:t>
      </w:r>
      <w:r w:rsidRPr="008F5591" w:rsidR="00397B40">
        <w:t xml:space="preserve">enforced. </w:t>
      </w:r>
      <w:r w:rsidRPr="008F5591" w:rsidR="00075A81">
        <w:t xml:space="preserve">They </w:t>
      </w:r>
      <w:r w:rsidRPr="008F5591" w:rsidR="00282155">
        <w:t xml:space="preserve">also </w:t>
      </w:r>
      <w:r w:rsidRPr="008F5591" w:rsidR="00075A81">
        <w:t xml:space="preserve">maintained that the domestic authorities had had to strike a careful balance between the </w:t>
      </w:r>
      <w:r w:rsidRPr="008F5591" w:rsidR="005126FD">
        <w:t>applicant</w:t>
      </w:r>
      <w:r w:rsidRPr="008F5591" w:rsidR="008F5591">
        <w:t>’</w:t>
      </w:r>
      <w:r w:rsidRPr="008F5591" w:rsidR="00FC299F">
        <w:t>s</w:t>
      </w:r>
      <w:r w:rsidRPr="008F5591" w:rsidR="00075A81">
        <w:t xml:space="preserve"> undisputed right to have a connection with his child and the best interests of the child, who </w:t>
      </w:r>
      <w:r w:rsidRPr="008F5591" w:rsidR="00282155">
        <w:t xml:space="preserve">had refused </w:t>
      </w:r>
      <w:r w:rsidRPr="008F5591" w:rsidR="00075A81">
        <w:t>any contact with him.</w:t>
      </w:r>
    </w:p>
    <w:p w:rsidRPr="008F5591" w:rsidR="00075A81" w:rsidP="008F5591" w:rsidRDefault="002D3A1F">
      <w:pPr>
        <w:pStyle w:val="ECHRPara"/>
      </w:pPr>
      <w:r>
        <w:fldChar w:fldCharType="begin"/>
      </w:r>
      <w:r>
        <w:instrText xml:space="preserve"> SEQ level0 \*arabic </w:instrText>
      </w:r>
      <w:r>
        <w:fldChar w:fldCharType="separate"/>
      </w:r>
      <w:r w:rsidRPr="008F5591" w:rsidR="008F5591">
        <w:rPr>
          <w:noProof/>
        </w:rPr>
        <w:t>26</w:t>
      </w:r>
      <w:r>
        <w:rPr>
          <w:noProof/>
        </w:rPr>
        <w:fldChar w:fldCharType="end"/>
      </w:r>
      <w:r w:rsidRPr="008F5591" w:rsidR="00075A81">
        <w:t>.  They also maintained that the applicant</w:t>
      </w:r>
      <w:r w:rsidRPr="008F5591" w:rsidR="008F5591">
        <w:t>’</w:t>
      </w:r>
      <w:r w:rsidRPr="008F5591" w:rsidR="00075A81">
        <w:t>s behavio</w:t>
      </w:r>
      <w:r w:rsidRPr="008F5591" w:rsidR="00282155">
        <w:t>u</w:t>
      </w:r>
      <w:r w:rsidRPr="008F5591" w:rsidR="00075A81">
        <w:t>r, in particular his refusal to resolve certain conflicts during one of the visits</w:t>
      </w:r>
      <w:r w:rsidRPr="008F5591" w:rsidR="00FC299F">
        <w:t xml:space="preserve"> and </w:t>
      </w:r>
      <w:r w:rsidRPr="008F5591" w:rsidR="00282155">
        <w:t xml:space="preserve">failure </w:t>
      </w:r>
      <w:r w:rsidRPr="008F5591" w:rsidR="00FC299F">
        <w:t xml:space="preserve">to </w:t>
      </w:r>
      <w:r w:rsidRPr="008F5591" w:rsidR="00576EFE">
        <w:t>turn up at</w:t>
      </w:r>
      <w:r w:rsidRPr="008F5591" w:rsidR="00FC299F">
        <w:t xml:space="preserve"> </w:t>
      </w:r>
      <w:r w:rsidRPr="008F5591" w:rsidR="00953926">
        <w:t xml:space="preserve">several of </w:t>
      </w:r>
      <w:r w:rsidRPr="008F5591" w:rsidR="00FC299F">
        <w:t xml:space="preserve">the </w:t>
      </w:r>
      <w:r w:rsidRPr="008F5591" w:rsidR="00576EFE">
        <w:t xml:space="preserve">arranged </w:t>
      </w:r>
      <w:r w:rsidRPr="008F5591" w:rsidR="00D242B8">
        <w:t>appointments</w:t>
      </w:r>
      <w:r w:rsidRPr="008F5591" w:rsidR="00075A81">
        <w:t xml:space="preserve">, had contributed to the </w:t>
      </w:r>
      <w:r w:rsidRPr="008F5591" w:rsidR="00282155">
        <w:t>hostility</w:t>
      </w:r>
      <w:r w:rsidRPr="008F5591" w:rsidR="00075A81">
        <w:t xml:space="preserve"> between him and his child and the inability of </w:t>
      </w:r>
      <w:r w:rsidRPr="008F5591" w:rsidR="00282155">
        <w:t xml:space="preserve">the </w:t>
      </w:r>
      <w:r w:rsidRPr="008F5591" w:rsidR="00075A81">
        <w:t>domestic authorities to enforce the decisions on contact.</w:t>
      </w:r>
    </w:p>
    <w:p w:rsidRPr="008F5591" w:rsidR="00075A81" w:rsidP="008F5591" w:rsidRDefault="002D3A1F">
      <w:pPr>
        <w:pStyle w:val="ECHRPara"/>
      </w:pPr>
      <w:r>
        <w:fldChar w:fldCharType="begin"/>
      </w:r>
      <w:r>
        <w:instrText xml:space="preserve"> SEQ level0 \*arabic </w:instrText>
      </w:r>
      <w:r>
        <w:fldChar w:fldCharType="separate"/>
      </w:r>
      <w:r w:rsidRPr="008F5591" w:rsidR="008F5591">
        <w:rPr>
          <w:noProof/>
        </w:rPr>
        <w:t>27</w:t>
      </w:r>
      <w:r>
        <w:rPr>
          <w:noProof/>
        </w:rPr>
        <w:fldChar w:fldCharType="end"/>
      </w:r>
      <w:r w:rsidRPr="008F5591" w:rsidR="00075A81">
        <w:t xml:space="preserve">.  They emphasised the active role the domestic authorities </w:t>
      </w:r>
      <w:r w:rsidRPr="008F5591" w:rsidR="00160C3F">
        <w:t xml:space="preserve">had had </w:t>
      </w:r>
      <w:r w:rsidRPr="008F5591" w:rsidR="00075A81">
        <w:t xml:space="preserve">in implementing the decisions on contact, in particular by imposing a fine on the mother when she had failed to comply </w:t>
      </w:r>
      <w:r w:rsidRPr="008F5591" w:rsidR="00FC299F">
        <w:t xml:space="preserve">with the final judgments, warning R.Ó. about her obligation to cooperate, and trying to </w:t>
      </w:r>
      <w:r w:rsidRPr="008F5591" w:rsidR="00282155">
        <w:t xml:space="preserve">establish </w:t>
      </w:r>
      <w:r w:rsidRPr="008F5591" w:rsidR="00FC299F">
        <w:t>contact arrangements suitable for both parties</w:t>
      </w:r>
      <w:r w:rsidRPr="008F5591" w:rsidR="00075A81">
        <w:t>.</w:t>
      </w:r>
    </w:p>
    <w:p w:rsidRPr="008F5591" w:rsidR="00075A81" w:rsidP="008F5591" w:rsidRDefault="002D3A1F">
      <w:pPr>
        <w:pStyle w:val="ECHRPara"/>
      </w:pPr>
      <w:r>
        <w:fldChar w:fldCharType="begin"/>
      </w:r>
      <w:r>
        <w:instrText xml:space="preserve"> SEQ level0 \*arabic </w:instrText>
      </w:r>
      <w:r>
        <w:fldChar w:fldCharType="separate"/>
      </w:r>
      <w:r w:rsidRPr="008F5591" w:rsidR="008F5591">
        <w:rPr>
          <w:noProof/>
        </w:rPr>
        <w:t>28</w:t>
      </w:r>
      <w:r>
        <w:rPr>
          <w:noProof/>
        </w:rPr>
        <w:fldChar w:fldCharType="end"/>
      </w:r>
      <w:r w:rsidRPr="008F5591" w:rsidR="00075A81">
        <w:t xml:space="preserve">.  In any event, the child, who at the material time already had had full capacity to understand </w:t>
      </w:r>
      <w:r w:rsidRPr="008F5591" w:rsidR="00FC299F">
        <w:t>the situation, had been oppos</w:t>
      </w:r>
      <w:r w:rsidRPr="008F5591" w:rsidR="00352E4E">
        <w:t>ed to contact with her father.</w:t>
      </w:r>
    </w:p>
    <w:p w:rsidRPr="008F5591" w:rsidR="00352E4E" w:rsidP="008F5591" w:rsidRDefault="00352E4E">
      <w:pPr>
        <w:pStyle w:val="ECHRHeading3"/>
      </w:pPr>
      <w:r w:rsidRPr="008F5591">
        <w:t>2.  The Court</w:t>
      </w:r>
      <w:r w:rsidRPr="008F5591" w:rsidR="008F5591">
        <w:t>’</w:t>
      </w:r>
      <w:r w:rsidRPr="008F5591">
        <w:t>s assessment</w:t>
      </w:r>
    </w:p>
    <w:p w:rsidRPr="008F5591" w:rsidR="000F0AA7" w:rsidP="008F5591" w:rsidRDefault="00352E4E">
      <w:pPr>
        <w:pStyle w:val="ECHRHeading4"/>
      </w:pPr>
      <w:r w:rsidRPr="008F5591">
        <w:t>(a)  </w:t>
      </w:r>
      <w:r w:rsidRPr="008F5591" w:rsidR="000F0AA7">
        <w:t>General principles</w:t>
      </w:r>
    </w:p>
    <w:p w:rsidRPr="008F5591" w:rsidR="000F0AA7" w:rsidP="008F5591" w:rsidRDefault="002D3A1F">
      <w:pPr>
        <w:pStyle w:val="ECHRPara"/>
        <w:rPr>
          <w:i/>
          <w:lang w:val="en-GB"/>
        </w:rPr>
      </w:pPr>
      <w:r>
        <w:fldChar w:fldCharType="begin"/>
      </w:r>
      <w:r>
        <w:instrText xml:space="preserve"> SEQ level0 \*arabic </w:instrText>
      </w:r>
      <w:r>
        <w:fldChar w:fldCharType="separate"/>
      </w:r>
      <w:r w:rsidRPr="008F5591" w:rsidR="008F5591">
        <w:rPr>
          <w:noProof/>
        </w:rPr>
        <w:t>29</w:t>
      </w:r>
      <w:r>
        <w:rPr>
          <w:noProof/>
        </w:rPr>
        <w:fldChar w:fldCharType="end"/>
      </w:r>
      <w:r w:rsidRPr="008F5591" w:rsidR="00AD7D69">
        <w:t>.  </w:t>
      </w:r>
      <w:r w:rsidRPr="008F5591" w:rsidR="000F0AA7">
        <w:t>The Court reiterates that the mutual enjoyment by parent and child of each other</w:t>
      </w:r>
      <w:r w:rsidRPr="008F5591" w:rsidR="008F5591">
        <w:t>’</w:t>
      </w:r>
      <w:r w:rsidRPr="008F5591" w:rsidR="000F0AA7">
        <w:t>s company constitutes a fundamental element of “family life” within the meaning of Article 8 of the Convention (see</w:t>
      </w:r>
      <w:r w:rsidRPr="008F5591" w:rsidR="002278DC">
        <w:t>, among many other authorities,</w:t>
      </w:r>
      <w:r w:rsidRPr="008F5591" w:rsidR="000F0AA7">
        <w:t xml:space="preserve"> </w:t>
      </w:r>
      <w:r w:rsidRPr="008F5591" w:rsidR="000F0AA7">
        <w:rPr>
          <w:i/>
        </w:rPr>
        <w:t>Monory v. Romania and Hungary</w:t>
      </w:r>
      <w:r w:rsidRPr="008F5591" w:rsidR="000F0AA7">
        <w:t>, no. 71099/01, § 70, 5</w:t>
      </w:r>
      <w:r w:rsidRPr="008F5591" w:rsidR="00D05832">
        <w:t> </w:t>
      </w:r>
      <w:r w:rsidRPr="008F5591" w:rsidR="000F0AA7">
        <w:t>April</w:t>
      </w:r>
      <w:r w:rsidRPr="008F5591" w:rsidR="00D05832">
        <w:t> </w:t>
      </w:r>
      <w:r w:rsidRPr="008F5591" w:rsidR="000F0AA7">
        <w:t>2005</w:t>
      </w:r>
      <w:r w:rsidRPr="008F5591" w:rsidR="002278DC">
        <w:t xml:space="preserve"> and </w:t>
      </w:r>
      <w:r w:rsidRPr="008F5591" w:rsidR="002278DC">
        <w:rPr>
          <w:i/>
          <w:lang w:val="en-GB"/>
        </w:rPr>
        <w:t>Nazarenko v. Russia</w:t>
      </w:r>
      <w:r w:rsidRPr="008F5591" w:rsidR="002278DC">
        <w:rPr>
          <w:snapToGrid w:val="0"/>
          <w:lang w:val="en-GB"/>
        </w:rPr>
        <w:t xml:space="preserve">, </w:t>
      </w:r>
      <w:r w:rsidRPr="008F5591" w:rsidR="002278DC">
        <w:rPr>
          <w:lang w:val="en-GB"/>
        </w:rPr>
        <w:t>no. 39438/13, § 60, ECHR 2015 (extracts)</w:t>
      </w:r>
      <w:r w:rsidRPr="008F5591" w:rsidR="000F0AA7">
        <w:t>).</w:t>
      </w:r>
    </w:p>
    <w:p w:rsidRPr="008F5591" w:rsidR="000F0AA7" w:rsidP="008F5591" w:rsidRDefault="002D3A1F">
      <w:pPr>
        <w:pStyle w:val="ECHRPara"/>
        <w:rPr>
          <w:lang w:val="en-GB"/>
        </w:rPr>
      </w:pPr>
      <w:r>
        <w:fldChar w:fldCharType="begin"/>
      </w:r>
      <w:r>
        <w:instrText xml:space="preserve"> SEQ level0 \*arabic </w:instrText>
      </w:r>
      <w:r>
        <w:fldChar w:fldCharType="separate"/>
      </w:r>
      <w:r w:rsidRPr="008F5591" w:rsidR="008F5591">
        <w:rPr>
          <w:noProof/>
        </w:rPr>
        <w:t>30</w:t>
      </w:r>
      <w:r>
        <w:rPr>
          <w:noProof/>
        </w:rPr>
        <w:fldChar w:fldCharType="end"/>
      </w:r>
      <w:r w:rsidRPr="008F5591" w:rsidR="00AD7D69">
        <w:t>.  </w:t>
      </w:r>
      <w:r w:rsidRPr="008F5591" w:rsidR="00D15FCB">
        <w:t>The</w:t>
      </w:r>
      <w:r w:rsidRPr="008F5591" w:rsidR="000F0AA7">
        <w:t xml:space="preserve"> essential object of Article 8 is to protect the individual against arbitrary action by public authorities. There are</w:t>
      </w:r>
      <w:r w:rsidRPr="008F5591" w:rsidR="004E5C9E">
        <w:t>,</w:t>
      </w:r>
      <w:r w:rsidRPr="008F5591" w:rsidR="000F0AA7">
        <w:t xml:space="preserve"> in addition</w:t>
      </w:r>
      <w:r w:rsidRPr="008F5591" w:rsidR="004E5C9E">
        <w:t>,</w:t>
      </w:r>
      <w:r w:rsidRPr="008F5591" w:rsidR="000F0AA7">
        <w:t xml:space="preserve"> positive obligations inherent in </w:t>
      </w:r>
      <w:r w:rsidRPr="008F5591" w:rsidR="002278DC">
        <w:t xml:space="preserve">an </w:t>
      </w:r>
      <w:r w:rsidRPr="008F5591" w:rsidR="000F0AA7">
        <w:t xml:space="preserve">effective “respect” for family life. In both contexts regard must be had to the fair balance that has to be struck between the </w:t>
      </w:r>
      <w:r w:rsidRPr="008F5591" w:rsidR="002278DC">
        <w:t>competing interests of the individual and the community, including other concerned third parties, and the State</w:t>
      </w:r>
      <w:r w:rsidRPr="008F5591" w:rsidR="008F5591">
        <w:t>’</w:t>
      </w:r>
      <w:r w:rsidRPr="008F5591" w:rsidR="002278DC">
        <w:t>s margin of appreciation. The Court has already repeatedly held that in matters relating to their custody the interest of children are of paramount importance. The child</w:t>
      </w:r>
      <w:r w:rsidRPr="008F5591" w:rsidR="008F5591">
        <w:t>’</w:t>
      </w:r>
      <w:r w:rsidRPr="008F5591" w:rsidR="002278DC">
        <w:t xml:space="preserve">s best interests must </w:t>
      </w:r>
      <w:r w:rsidRPr="008F5591" w:rsidR="00D242B8">
        <w:t xml:space="preserve">be </w:t>
      </w:r>
      <w:r w:rsidRPr="008F5591" w:rsidR="002278DC">
        <w:t xml:space="preserve">the primary </w:t>
      </w:r>
      <w:r w:rsidRPr="008F5591" w:rsidR="00201096">
        <w:t xml:space="preserve">consideration and may, depending on their nature and seriousness, override those of the parents </w:t>
      </w:r>
      <w:r w:rsidRPr="008F5591" w:rsidR="000F0AA7">
        <w:t xml:space="preserve">(see </w:t>
      </w:r>
      <w:r w:rsidRPr="008F5591" w:rsidR="00201096">
        <w:rPr>
          <w:i/>
          <w:lang w:val="en-GB"/>
        </w:rPr>
        <w:t xml:space="preserve">Sahin v. Germany </w:t>
      </w:r>
      <w:r w:rsidRPr="008F5591" w:rsidR="00201096">
        <w:rPr>
          <w:lang w:val="en-GB"/>
        </w:rPr>
        <w:t>[GC],</w:t>
      </w:r>
      <w:r w:rsidRPr="008F5591" w:rsidR="00201096">
        <w:rPr>
          <w:i/>
          <w:lang w:val="en-GB"/>
        </w:rPr>
        <w:t xml:space="preserve"> </w:t>
      </w:r>
      <w:r w:rsidRPr="008F5591" w:rsidR="00C21F16">
        <w:rPr>
          <w:lang w:val="en-GB"/>
        </w:rPr>
        <w:t>no. </w:t>
      </w:r>
      <w:r w:rsidRPr="008F5591" w:rsidR="00201096">
        <w:rPr>
          <w:lang w:val="en-GB"/>
        </w:rPr>
        <w:t>30943/96, § 66, ECHR 2003</w:t>
      </w:r>
      <w:r w:rsidRPr="008F5591" w:rsidR="00201096">
        <w:rPr>
          <w:lang w:val="en-GB"/>
        </w:rPr>
        <w:noBreakHyphen/>
        <w:t xml:space="preserve">VIII and </w:t>
      </w:r>
      <w:r w:rsidRPr="008F5591" w:rsidR="000F0AA7">
        <w:rPr>
          <w:i/>
        </w:rPr>
        <w:t>Płaza v. Poland</w:t>
      </w:r>
      <w:r w:rsidRPr="008F5591" w:rsidR="00C21F16">
        <w:t>, no. 18830/07, § </w:t>
      </w:r>
      <w:r w:rsidRPr="008F5591" w:rsidR="000F0AA7">
        <w:t>71, 25 January 2011).</w:t>
      </w:r>
    </w:p>
    <w:p w:rsidRPr="008F5591" w:rsidR="000F0AA7" w:rsidP="008F5591" w:rsidRDefault="002D3A1F">
      <w:pPr>
        <w:pStyle w:val="ECHRPara"/>
      </w:pPr>
      <w:r>
        <w:fldChar w:fldCharType="begin"/>
      </w:r>
      <w:r>
        <w:instrText xml:space="preserve"> SEQ level0 \*arabic </w:instrText>
      </w:r>
      <w:r>
        <w:fldChar w:fldCharType="separate"/>
      </w:r>
      <w:r w:rsidRPr="008F5591" w:rsidR="008F5591">
        <w:rPr>
          <w:noProof/>
        </w:rPr>
        <w:t>31</w:t>
      </w:r>
      <w:r>
        <w:rPr>
          <w:noProof/>
        </w:rPr>
        <w:fldChar w:fldCharType="end"/>
      </w:r>
      <w:r w:rsidRPr="008F5591" w:rsidR="003677F9">
        <w:t>.  </w:t>
      </w:r>
      <w:r w:rsidRPr="008F5591" w:rsidR="000F0AA7">
        <w:t>In cases concerning the implementation of the contact rights of one of the parents, Article 8 includes a parent</w:t>
      </w:r>
      <w:r w:rsidRPr="008F5591" w:rsidR="008F5591">
        <w:t>’</w:t>
      </w:r>
      <w:r w:rsidRPr="008F5591" w:rsidR="000F0AA7">
        <w:t xml:space="preserve">s right to the taking of measures with a view to his or her being reunited with the child and an </w:t>
      </w:r>
      <w:r w:rsidRPr="008F5591" w:rsidR="000806E1">
        <w:t>obligation on the national authorities to facilitate such reunion, in so far as the interest of the child dictates that everything must be done to preserve personal relations and, if and when appropriate, to “rebuild” the family; the State</w:t>
      </w:r>
      <w:r w:rsidRPr="008F5591" w:rsidR="008F5591">
        <w:t>’</w:t>
      </w:r>
      <w:r w:rsidRPr="008F5591" w:rsidR="000806E1">
        <w:t xml:space="preserve">s obligation is not one of result, but of means </w:t>
      </w:r>
      <w:r w:rsidRPr="008F5591" w:rsidR="000F0AA7">
        <w:t xml:space="preserve">(see, among other authorities, </w:t>
      </w:r>
      <w:r w:rsidRPr="008F5591" w:rsidR="00C21F16">
        <w:rPr>
          <w:i/>
        </w:rPr>
        <w:t>Pascal</w:t>
      </w:r>
      <w:r w:rsidRPr="008F5591" w:rsidR="00D05832">
        <w:rPr>
          <w:i/>
        </w:rPr>
        <w:t> </w:t>
      </w:r>
      <w:r w:rsidRPr="008F5591" w:rsidR="00C21F16">
        <w:rPr>
          <w:i/>
        </w:rPr>
        <w:t>v. </w:t>
      </w:r>
      <w:r w:rsidRPr="008F5591" w:rsidR="000F0AA7">
        <w:rPr>
          <w:i/>
        </w:rPr>
        <w:t>Romania</w:t>
      </w:r>
      <w:r w:rsidRPr="008F5591" w:rsidR="000F0AA7">
        <w:t>, no. 805/09</w:t>
      </w:r>
      <w:r w:rsidRPr="008F5591" w:rsidR="00BF0063">
        <w:t>, § 69, 17 </w:t>
      </w:r>
      <w:r w:rsidRPr="008F5591" w:rsidR="003677F9">
        <w:t>April </w:t>
      </w:r>
      <w:r w:rsidRPr="008F5591" w:rsidR="000F0AA7">
        <w:t>2012).</w:t>
      </w:r>
    </w:p>
    <w:p w:rsidRPr="008F5591" w:rsidR="009744CD" w:rsidP="008F5591" w:rsidRDefault="008F5591">
      <w:pPr>
        <w:pStyle w:val="ECHRPara"/>
        <w:rPr>
          <w:i/>
          <w:lang w:val="en-GB"/>
        </w:rPr>
      </w:pPr>
      <w:fldSimple w:instr=" SEQ level0 \*arabic ">
        <w:r w:rsidRPr="008F5591">
          <w:rPr>
            <w:noProof/>
          </w:rPr>
          <w:t>32</w:t>
        </w:r>
      </w:fldSimple>
      <w:r w:rsidRPr="008F5591" w:rsidR="009744CD">
        <w:t>.  The obligation of the national authorities to take measures to facilitate contact by a non-custodial parent with children after divorce is not, however, absolute.</w:t>
      </w:r>
      <w:r w:rsidRPr="008F5591" w:rsidR="00154E08">
        <w:t xml:space="preserve"> </w:t>
      </w:r>
      <w:r w:rsidRPr="008F5591" w:rsidR="009744CD">
        <w:t>The establishment of contact may not be able to take place immediately and may require preparatory or phased measures. The co</w:t>
      </w:r>
      <w:r w:rsidRPr="008F5591" w:rsidR="00621008">
        <w:noBreakHyphen/>
      </w:r>
      <w:r w:rsidRPr="008F5591" w:rsidR="009744CD">
        <w:t xml:space="preserve">operation and understanding of all concerned will always be an important ingredient. While national authorities must do their utmost to facilitate such co-operation, any obligation to apply coercion in this area must be limited since the interests as well as the rights and freedoms of all concerned must be taken into account, and more particularly the best interests of the child and his or her rights under Article 8 of the Convention. What is decisive is whether the national authorities have taken all necessary steps to facilitate the execution that can reasonably be demanded in the specific circumstances of each case. In this context, the adequacy of a measure is to be judged by the swiftness of its implementation, as the passage of time can have irremediable consequences for relations between the child and the parent who does not live with the child (see </w:t>
      </w:r>
      <w:r w:rsidRPr="008F5591" w:rsidR="009744CD">
        <w:rPr>
          <w:i/>
          <w:lang w:val="en-GB"/>
        </w:rPr>
        <w:t>Fuşcă v.</w:t>
      </w:r>
      <w:r w:rsidRPr="008F5591" w:rsidR="00621008">
        <w:rPr>
          <w:i/>
          <w:lang w:val="en-GB"/>
        </w:rPr>
        <w:t> </w:t>
      </w:r>
      <w:r w:rsidRPr="008F5591" w:rsidR="009744CD">
        <w:rPr>
          <w:i/>
          <w:lang w:val="en-GB"/>
        </w:rPr>
        <w:t>Romania</w:t>
      </w:r>
      <w:r w:rsidRPr="008F5591" w:rsidR="009744CD">
        <w:rPr>
          <w:lang w:val="en-GB"/>
        </w:rPr>
        <w:t>, no. 34630/07</w:t>
      </w:r>
      <w:r w:rsidRPr="008F5591" w:rsidR="009744CD">
        <w:rPr>
          <w:snapToGrid w:val="0"/>
          <w:szCs w:val="24"/>
          <w:lang w:val="en-GB"/>
        </w:rPr>
        <w:t>, §§ 35-37, 13 July 2010).</w:t>
      </w:r>
    </w:p>
    <w:p w:rsidRPr="008F5591" w:rsidR="00CE7687" w:rsidP="008F5591" w:rsidRDefault="00CE7687">
      <w:pPr>
        <w:pStyle w:val="JuParaSub"/>
        <w:ind w:left="0"/>
        <w:rPr>
          <w:szCs w:val="24"/>
        </w:rPr>
      </w:pPr>
      <w:r w:rsidRPr="008F5591">
        <w:rPr>
          <w:szCs w:val="24"/>
        </w:rPr>
        <w:fldChar w:fldCharType="begin"/>
      </w:r>
      <w:r w:rsidRPr="008F5591">
        <w:rPr>
          <w:szCs w:val="24"/>
        </w:rPr>
        <w:instrText xml:space="preserve"> SEQ level0 \*arabic </w:instrText>
      </w:r>
      <w:r w:rsidRPr="008F5591">
        <w:rPr>
          <w:szCs w:val="24"/>
        </w:rPr>
        <w:fldChar w:fldCharType="separate"/>
      </w:r>
      <w:r w:rsidRPr="008F5591" w:rsidR="008F5591">
        <w:rPr>
          <w:noProof/>
          <w:szCs w:val="24"/>
        </w:rPr>
        <w:t>33</w:t>
      </w:r>
      <w:r w:rsidRPr="008F5591">
        <w:rPr>
          <w:szCs w:val="24"/>
        </w:rPr>
        <w:fldChar w:fldCharType="end"/>
      </w:r>
      <w:r w:rsidRPr="008F5591">
        <w:rPr>
          <w:szCs w:val="24"/>
        </w:rPr>
        <w:t xml:space="preserve">.  The Court </w:t>
      </w:r>
      <w:r w:rsidRPr="008F5591" w:rsidR="009744CD">
        <w:rPr>
          <w:szCs w:val="24"/>
        </w:rPr>
        <w:t>further recalls</w:t>
      </w:r>
      <w:r w:rsidRPr="008F5591">
        <w:rPr>
          <w:szCs w:val="24"/>
        </w:rPr>
        <w:t xml:space="preserve"> the conclusion it reached in </w:t>
      </w:r>
      <w:r w:rsidRPr="008F5591" w:rsidR="00CA30CF">
        <w:rPr>
          <w:i/>
          <w:iCs/>
          <w:szCs w:val="24"/>
        </w:rPr>
        <w:t>Glaser v. </w:t>
      </w:r>
      <w:r w:rsidRPr="008F5591">
        <w:rPr>
          <w:i/>
          <w:iCs/>
          <w:szCs w:val="24"/>
        </w:rPr>
        <w:t>the</w:t>
      </w:r>
      <w:r w:rsidRPr="008F5591" w:rsidR="00D05832">
        <w:rPr>
          <w:i/>
          <w:iCs/>
          <w:szCs w:val="24"/>
        </w:rPr>
        <w:t> </w:t>
      </w:r>
      <w:r w:rsidRPr="008F5591">
        <w:rPr>
          <w:i/>
          <w:iCs/>
          <w:szCs w:val="24"/>
        </w:rPr>
        <w:t xml:space="preserve">United Kingdom </w:t>
      </w:r>
      <w:r w:rsidRPr="008F5591">
        <w:rPr>
          <w:szCs w:val="24"/>
        </w:rPr>
        <w:t xml:space="preserve">(no. 32346/96, § 70, 19 September 2000) that active parental participation in </w:t>
      </w:r>
      <w:r w:rsidRPr="008F5591" w:rsidR="009744CD">
        <w:rPr>
          <w:szCs w:val="24"/>
        </w:rPr>
        <w:t xml:space="preserve">the </w:t>
      </w:r>
      <w:r w:rsidRPr="008F5591">
        <w:rPr>
          <w:szCs w:val="24"/>
        </w:rPr>
        <w:t>proceedings concerning children is required under Article 8 of the Convention in order to ensure the protection of their interests</w:t>
      </w:r>
      <w:r w:rsidRPr="008F5591" w:rsidR="004E5C9E">
        <w:rPr>
          <w:szCs w:val="24"/>
        </w:rPr>
        <w:t>. W</w:t>
      </w:r>
      <w:r w:rsidRPr="008F5591">
        <w:rPr>
          <w:szCs w:val="24"/>
        </w:rPr>
        <w:t>hen an applicant, as in that case, applies for the</w:t>
      </w:r>
      <w:r w:rsidRPr="008F5591" w:rsidR="004E5C9E">
        <w:rPr>
          <w:szCs w:val="24"/>
        </w:rPr>
        <w:t xml:space="preserve"> </w:t>
      </w:r>
      <w:r w:rsidRPr="008F5591">
        <w:rPr>
          <w:szCs w:val="24"/>
        </w:rPr>
        <w:t xml:space="preserve">enforcement of a court order, his conduct ‒ </w:t>
      </w:r>
      <w:r w:rsidRPr="008F5591" w:rsidR="004E5C9E">
        <w:rPr>
          <w:szCs w:val="24"/>
        </w:rPr>
        <w:t>and</w:t>
      </w:r>
      <w:r w:rsidRPr="008F5591">
        <w:rPr>
          <w:szCs w:val="24"/>
        </w:rPr>
        <w:t xml:space="preserve"> that of the courts ‒ is a relevant factor to be considered. The Court has also acknowledged that arrangements </w:t>
      </w:r>
      <w:r w:rsidRPr="008F5591" w:rsidR="00BD643C">
        <w:rPr>
          <w:szCs w:val="24"/>
        </w:rPr>
        <w:t xml:space="preserve">for </w:t>
      </w:r>
      <w:r w:rsidRPr="008F5591">
        <w:rPr>
          <w:szCs w:val="24"/>
        </w:rPr>
        <w:t xml:space="preserve">contact may require great effort on the part of the parent with whom the child no longer lives (see </w:t>
      </w:r>
      <w:r w:rsidRPr="008F5591">
        <w:rPr>
          <w:i/>
          <w:iCs/>
          <w:szCs w:val="24"/>
        </w:rPr>
        <w:t>Kajari v. Finland</w:t>
      </w:r>
      <w:r w:rsidRPr="008F5591">
        <w:rPr>
          <w:szCs w:val="24"/>
        </w:rPr>
        <w:t>, no. 65040/01, § 42, 23 October 2007).</w:t>
      </w:r>
    </w:p>
    <w:p w:rsidRPr="008F5591" w:rsidR="00CE7687" w:rsidP="008F5591" w:rsidRDefault="00496908">
      <w:pPr>
        <w:pStyle w:val="ECHRHeading4"/>
        <w:rPr>
          <w:szCs w:val="24"/>
        </w:rPr>
      </w:pPr>
      <w:r w:rsidRPr="008F5591">
        <w:t>(b)  </w:t>
      </w:r>
      <w:r w:rsidRPr="008F5591" w:rsidR="00CE7687">
        <w:t>Application of these principles to the present case</w:t>
      </w:r>
    </w:p>
    <w:p w:rsidRPr="008F5591" w:rsidR="000F0AA7" w:rsidP="008F5591" w:rsidRDefault="002D3A1F">
      <w:pPr>
        <w:pStyle w:val="ECHRPara"/>
      </w:pPr>
      <w:r>
        <w:fldChar w:fldCharType="begin"/>
      </w:r>
      <w:r>
        <w:instrText xml:space="preserve"> SEQ level0 \*arabic </w:instrText>
      </w:r>
      <w:r>
        <w:fldChar w:fldCharType="separate"/>
      </w:r>
      <w:r w:rsidRPr="008F5591" w:rsidR="008F5591">
        <w:rPr>
          <w:noProof/>
        </w:rPr>
        <w:t>34</w:t>
      </w:r>
      <w:r>
        <w:rPr>
          <w:noProof/>
        </w:rPr>
        <w:fldChar w:fldCharType="end"/>
      </w:r>
      <w:r w:rsidRPr="008F5591" w:rsidR="00AD7D69">
        <w:t>.  </w:t>
      </w:r>
      <w:r w:rsidRPr="008F5591" w:rsidR="008B71A8">
        <w:t>The Court notes, firstly, that it is common ground that the relationship between the applicant</w:t>
      </w:r>
      <w:r w:rsidRPr="008F5591" w:rsidR="0008640C">
        <w:t xml:space="preserve"> and his daughter</w:t>
      </w:r>
      <w:r w:rsidRPr="008F5591" w:rsidR="008B71A8">
        <w:t xml:space="preserve"> comes within the sphere of family life under Article 8 of the Convention.</w:t>
      </w:r>
    </w:p>
    <w:p w:rsidRPr="008F5591" w:rsidR="00E94300" w:rsidP="008F5591" w:rsidRDefault="002D3A1F">
      <w:pPr>
        <w:pStyle w:val="ECHRPara"/>
      </w:pPr>
      <w:r>
        <w:fldChar w:fldCharType="begin"/>
      </w:r>
      <w:r>
        <w:instrText xml:space="preserve"> SEQ level0 \*arabic </w:instrText>
      </w:r>
      <w:r>
        <w:fldChar w:fldCharType="separate"/>
      </w:r>
      <w:r w:rsidRPr="008F5591" w:rsidR="008F5591">
        <w:rPr>
          <w:noProof/>
        </w:rPr>
        <w:t>35</w:t>
      </w:r>
      <w:r>
        <w:rPr>
          <w:noProof/>
        </w:rPr>
        <w:fldChar w:fldCharType="end"/>
      </w:r>
      <w:r w:rsidRPr="008F5591" w:rsidR="003677F9">
        <w:t>.  In the light of the above principles</w:t>
      </w:r>
      <w:r w:rsidRPr="008F5591" w:rsidR="0008640C">
        <w:t>,</w:t>
      </w:r>
      <w:r w:rsidRPr="008F5591" w:rsidR="003677F9">
        <w:t xml:space="preserve"> the Court considers that the decisive question in the present case is whether or not the Hungarian authorities took all the appropriate steps that </w:t>
      </w:r>
      <w:r w:rsidRPr="008F5591" w:rsidR="00576EFE">
        <w:t xml:space="preserve">could </w:t>
      </w:r>
      <w:r w:rsidRPr="008F5591" w:rsidR="003677F9">
        <w:t xml:space="preserve">reasonably </w:t>
      </w:r>
      <w:r w:rsidRPr="008F5591" w:rsidR="00576EFE">
        <w:t xml:space="preserve">have </w:t>
      </w:r>
      <w:r w:rsidRPr="008F5591" w:rsidR="003677F9">
        <w:t>be</w:t>
      </w:r>
      <w:r w:rsidRPr="008F5591" w:rsidR="00576EFE">
        <w:t>en</w:t>
      </w:r>
      <w:r w:rsidRPr="008F5591" w:rsidR="003677F9">
        <w:t xml:space="preserve"> </w:t>
      </w:r>
      <w:r w:rsidRPr="008F5591" w:rsidR="00576EFE">
        <w:t xml:space="preserve">expected </w:t>
      </w:r>
      <w:r w:rsidRPr="008F5591" w:rsidR="003677F9">
        <w:t xml:space="preserve">to facilitate the enforcement of the contact arrangements </w:t>
      </w:r>
      <w:r w:rsidRPr="008F5591" w:rsidR="00576EFE">
        <w:t>set out in</w:t>
      </w:r>
      <w:r w:rsidRPr="008F5591" w:rsidR="003677F9">
        <w:t xml:space="preserve"> the court</w:t>
      </w:r>
      <w:r w:rsidRPr="008F5591" w:rsidR="00E714A1">
        <w:t xml:space="preserve"> </w:t>
      </w:r>
      <w:r w:rsidRPr="008F5591" w:rsidR="00403824">
        <w:t>decisions of</w:t>
      </w:r>
      <w:r w:rsidRPr="008F5591" w:rsidR="003677F9">
        <w:t xml:space="preserve"> </w:t>
      </w:r>
      <w:r w:rsidRPr="008F5591" w:rsidR="00403824">
        <w:t>24 Mar</w:t>
      </w:r>
      <w:r w:rsidRPr="008F5591" w:rsidR="00F51CD3">
        <w:t>ch 2006, 19 November 2008 and 8 </w:t>
      </w:r>
      <w:r w:rsidRPr="008F5591" w:rsidR="00D2464C">
        <w:t>F</w:t>
      </w:r>
      <w:r w:rsidRPr="008F5591" w:rsidR="00403824">
        <w:t>ebruary</w:t>
      </w:r>
      <w:r w:rsidRPr="008F5591" w:rsidR="00E94300">
        <w:t xml:space="preserve"> </w:t>
      </w:r>
      <w:r w:rsidRPr="008F5591" w:rsidR="00403824">
        <w:t>2011</w:t>
      </w:r>
      <w:r w:rsidRPr="008F5591" w:rsidR="003677F9">
        <w:t xml:space="preserve">, 25 August and 29 December 2009 and </w:t>
      </w:r>
      <w:r w:rsidRPr="008F5591" w:rsidR="00F51CD3">
        <w:t>2</w:t>
      </w:r>
      <w:r w:rsidRPr="008F5591" w:rsidR="003677F9">
        <w:t xml:space="preserve">9 </w:t>
      </w:r>
      <w:r w:rsidRPr="008F5591" w:rsidR="00F51CD3">
        <w:t>January</w:t>
      </w:r>
      <w:r w:rsidRPr="008F5591" w:rsidR="003677F9">
        <w:t xml:space="preserve"> and </w:t>
      </w:r>
      <w:r w:rsidRPr="008F5591" w:rsidR="00F51CD3">
        <w:t>15 April</w:t>
      </w:r>
      <w:r w:rsidRPr="008F5591" w:rsidR="003677F9">
        <w:t xml:space="preserve"> 2010 (see paragraphs</w:t>
      </w:r>
      <w:r w:rsidRPr="008F5591" w:rsidR="00953926">
        <w:t xml:space="preserve"> </w:t>
      </w:r>
      <w:r w:rsidRPr="008F5591" w:rsidR="00953926">
        <w:fldChar w:fldCharType="begin"/>
      </w:r>
      <w:r w:rsidRPr="008F5591" w:rsidR="00953926">
        <w:instrText xml:space="preserve"> REF originalagreement \h </w:instrText>
      </w:r>
      <w:r w:rsidRPr="008F5591" w:rsidR="00E94300">
        <w:instrText xml:space="preserve"> \* MERGEFORMAT </w:instrText>
      </w:r>
      <w:r w:rsidRPr="008F5591" w:rsidR="00953926">
        <w:fldChar w:fldCharType="separate"/>
      </w:r>
      <w:r w:rsidRPr="008F5591" w:rsidR="008F5591">
        <w:rPr>
          <w:noProof/>
          <w:lang w:val="en-GB"/>
        </w:rPr>
        <w:t>7</w:t>
      </w:r>
      <w:r w:rsidRPr="008F5591" w:rsidR="00953926">
        <w:fldChar w:fldCharType="end"/>
      </w:r>
      <w:r w:rsidRPr="008F5591" w:rsidR="00F51CD3">
        <w:t xml:space="preserve">, </w:t>
      </w:r>
      <w:r w:rsidRPr="008F5591" w:rsidR="00164DC1">
        <w:fldChar w:fldCharType="begin"/>
      </w:r>
      <w:r w:rsidRPr="008F5591" w:rsidR="00164DC1">
        <w:instrText xml:space="preserve"> REF jasznagykunszolnokcourt \h </w:instrText>
      </w:r>
      <w:r w:rsidRPr="008F5591" w:rsidR="00E94300">
        <w:instrText xml:space="preserve"> \* MERGEFORMAT </w:instrText>
      </w:r>
      <w:r w:rsidRPr="008F5591" w:rsidR="00164DC1">
        <w:fldChar w:fldCharType="separate"/>
      </w:r>
      <w:r w:rsidRPr="008F5591" w:rsidR="008F5591">
        <w:rPr>
          <w:noProof/>
          <w:lang w:val="en-GB"/>
        </w:rPr>
        <w:t>14</w:t>
      </w:r>
      <w:r w:rsidRPr="008F5591" w:rsidR="00164DC1">
        <w:fldChar w:fldCharType="end"/>
      </w:r>
      <w:r w:rsidRPr="008F5591" w:rsidR="00164DC1">
        <w:t xml:space="preserve">, </w:t>
      </w:r>
      <w:r w:rsidRPr="008F5591" w:rsidR="00424D5D">
        <w:fldChar w:fldCharType="begin"/>
      </w:r>
      <w:r w:rsidRPr="008F5591" w:rsidR="00424D5D">
        <w:instrText xml:space="preserve"> REF decreaseofchildallowance \h </w:instrText>
      </w:r>
      <w:r w:rsidRPr="008F5591" w:rsidR="00E94300">
        <w:instrText xml:space="preserve"> \* MERGEFORMAT </w:instrText>
      </w:r>
      <w:r w:rsidRPr="008F5591" w:rsidR="00424D5D">
        <w:fldChar w:fldCharType="separate"/>
      </w:r>
      <w:r w:rsidRPr="008F5591" w:rsidR="008F5591">
        <w:rPr>
          <w:noProof/>
          <w:lang w:val="en-GB"/>
        </w:rPr>
        <w:t>17</w:t>
      </w:r>
      <w:r w:rsidRPr="008F5591" w:rsidR="00424D5D">
        <w:fldChar w:fldCharType="end"/>
      </w:r>
      <w:r w:rsidRPr="008F5591" w:rsidR="003677F9">
        <w:t xml:space="preserve"> above)</w:t>
      </w:r>
      <w:r w:rsidRPr="008F5591" w:rsidR="00403824">
        <w:t>, which all authorised the applicant to have regular contact with his daughter.</w:t>
      </w:r>
    </w:p>
    <w:p w:rsidRPr="008F5591" w:rsidR="00E94300" w:rsidP="008F5591" w:rsidRDefault="002D3A1F">
      <w:pPr>
        <w:pStyle w:val="ECHRPara"/>
      </w:pPr>
      <w:r>
        <w:fldChar w:fldCharType="begin"/>
      </w:r>
      <w:r>
        <w:instrText xml:space="preserve"> SEQ level0 \*arabic </w:instrText>
      </w:r>
      <w:r>
        <w:fldChar w:fldCharType="separate"/>
      </w:r>
      <w:r w:rsidRPr="008F5591" w:rsidR="008F5591">
        <w:rPr>
          <w:noProof/>
        </w:rPr>
        <w:t>36</w:t>
      </w:r>
      <w:r>
        <w:rPr>
          <w:noProof/>
        </w:rPr>
        <w:fldChar w:fldCharType="end"/>
      </w:r>
      <w:r w:rsidRPr="008F5591" w:rsidR="00AD7D69">
        <w:t xml:space="preserve">.  The Court observes that on </w:t>
      </w:r>
      <w:r w:rsidRPr="008F5591" w:rsidR="00AD7D69">
        <w:rPr>
          <w:lang w:val="en-GB"/>
        </w:rPr>
        <w:t xml:space="preserve">24 March 2006 </w:t>
      </w:r>
      <w:r w:rsidRPr="008F5591" w:rsidR="00AD7D69">
        <w:t xml:space="preserve">the </w:t>
      </w:r>
      <w:r w:rsidRPr="008F5591" w:rsidR="00AD7D69">
        <w:rPr>
          <w:lang w:val="en-GB"/>
        </w:rPr>
        <w:t xml:space="preserve">Szolnok District Court approved the agreement between the applicant and his ex-wife granting the applicant </w:t>
      </w:r>
      <w:r w:rsidRPr="008F5591" w:rsidR="007B7173">
        <w:rPr>
          <w:lang w:val="en-GB"/>
        </w:rPr>
        <w:t>contact with</w:t>
      </w:r>
      <w:r w:rsidRPr="008F5591" w:rsidR="00AD7D69">
        <w:rPr>
          <w:lang w:val="en-GB"/>
        </w:rPr>
        <w:t xml:space="preserve"> his daughter every </w:t>
      </w:r>
      <w:r w:rsidRPr="008F5591" w:rsidR="0008640C">
        <w:rPr>
          <w:lang w:val="en-GB"/>
        </w:rPr>
        <w:t xml:space="preserve">other </w:t>
      </w:r>
      <w:r w:rsidRPr="008F5591" w:rsidR="00AD7D69">
        <w:rPr>
          <w:lang w:val="en-GB"/>
        </w:rPr>
        <w:t>weekend and</w:t>
      </w:r>
      <w:r w:rsidRPr="008F5591" w:rsidR="0008640C">
        <w:rPr>
          <w:lang w:val="en-GB"/>
        </w:rPr>
        <w:t xml:space="preserve"> on some public holidays and</w:t>
      </w:r>
      <w:r w:rsidRPr="008F5591" w:rsidR="00AD7D69">
        <w:rPr>
          <w:lang w:val="en-GB"/>
        </w:rPr>
        <w:t xml:space="preserve"> certain days of </w:t>
      </w:r>
      <w:r w:rsidRPr="008F5591" w:rsidR="0008640C">
        <w:rPr>
          <w:lang w:val="en-GB"/>
        </w:rPr>
        <w:t>the</w:t>
      </w:r>
      <w:r w:rsidRPr="008F5591" w:rsidR="00AD7D69">
        <w:rPr>
          <w:lang w:val="en-GB"/>
        </w:rPr>
        <w:t xml:space="preserve"> school holidays. </w:t>
      </w:r>
      <w:r w:rsidRPr="008F5591" w:rsidR="00AE6A05">
        <w:rPr>
          <w:lang w:val="en-GB"/>
        </w:rPr>
        <w:t>The applicant</w:t>
      </w:r>
      <w:r w:rsidRPr="008F5591" w:rsidR="008F5591">
        <w:rPr>
          <w:lang w:val="en-GB"/>
        </w:rPr>
        <w:t>’</w:t>
      </w:r>
      <w:r w:rsidRPr="008F5591" w:rsidR="00AE6A05">
        <w:rPr>
          <w:lang w:val="en-GB"/>
        </w:rPr>
        <w:t xml:space="preserve">s ex-wife moved </w:t>
      </w:r>
      <w:r w:rsidRPr="008F5591" w:rsidR="0008640C">
        <w:rPr>
          <w:lang w:val="en-GB"/>
        </w:rPr>
        <w:t xml:space="preserve">to another town </w:t>
      </w:r>
      <w:r w:rsidRPr="008F5591" w:rsidR="00AE6A05">
        <w:rPr>
          <w:lang w:val="en-GB"/>
        </w:rPr>
        <w:t xml:space="preserve">with the child, when </w:t>
      </w:r>
      <w:r w:rsidRPr="008F5591" w:rsidR="0008640C">
        <w:rPr>
          <w:lang w:val="en-GB"/>
        </w:rPr>
        <w:t>she</w:t>
      </w:r>
      <w:r w:rsidRPr="008F5591" w:rsidR="00CA30CF">
        <w:rPr>
          <w:lang w:val="en-GB"/>
        </w:rPr>
        <w:t xml:space="preserve"> was 12 </w:t>
      </w:r>
      <w:r w:rsidRPr="008F5591" w:rsidR="00AE6A05">
        <w:rPr>
          <w:lang w:val="en-GB"/>
        </w:rPr>
        <w:t xml:space="preserve">years old. It appears that the applicant and the mother </w:t>
      </w:r>
      <w:r w:rsidRPr="008F5591" w:rsidR="0008640C">
        <w:rPr>
          <w:lang w:val="en-GB"/>
        </w:rPr>
        <w:t xml:space="preserve">initially </w:t>
      </w:r>
      <w:r w:rsidRPr="008F5591" w:rsidR="00AE6A05">
        <w:rPr>
          <w:lang w:val="en-GB"/>
        </w:rPr>
        <w:t xml:space="preserve">managed to </w:t>
      </w:r>
      <w:r w:rsidRPr="008F5591" w:rsidR="00BD643C">
        <w:rPr>
          <w:lang w:val="en-GB"/>
        </w:rPr>
        <w:t>re</w:t>
      </w:r>
      <w:r w:rsidRPr="008F5591" w:rsidR="00AE6A05">
        <w:rPr>
          <w:lang w:val="en-GB"/>
        </w:rPr>
        <w:t>solve the issue of contact, however difficulties in implementing the arrangement</w:t>
      </w:r>
      <w:r w:rsidRPr="008F5591" w:rsidR="0008640C">
        <w:rPr>
          <w:lang w:val="en-GB"/>
        </w:rPr>
        <w:t>s</w:t>
      </w:r>
      <w:r w:rsidRPr="008F5591" w:rsidR="00AE6A05">
        <w:rPr>
          <w:lang w:val="en-GB"/>
        </w:rPr>
        <w:t xml:space="preserve"> arose as early as 2006 and the applicant </w:t>
      </w:r>
      <w:r w:rsidRPr="008F5591" w:rsidR="00393BF0">
        <w:rPr>
          <w:lang w:val="en-GB"/>
        </w:rPr>
        <w:t>lodged</w:t>
      </w:r>
      <w:r w:rsidRPr="008F5591" w:rsidR="00AE6A05">
        <w:rPr>
          <w:lang w:val="en-GB"/>
        </w:rPr>
        <w:t xml:space="preserve"> </w:t>
      </w:r>
      <w:r w:rsidRPr="008F5591" w:rsidR="00393BF0">
        <w:rPr>
          <w:lang w:val="en-GB"/>
        </w:rPr>
        <w:t xml:space="preserve">an enforcement request with the guardianship authority. Although Ms N.R. was warned and subsequently fined </w:t>
      </w:r>
      <w:r w:rsidRPr="008F5591" w:rsidR="004E5C9E">
        <w:rPr>
          <w:lang w:val="en-GB"/>
        </w:rPr>
        <w:t xml:space="preserve">on </w:t>
      </w:r>
      <w:r w:rsidRPr="008F5591" w:rsidR="00393BF0">
        <w:rPr>
          <w:lang w:val="en-GB"/>
        </w:rPr>
        <w:t xml:space="preserve">a number of occasions, </w:t>
      </w:r>
      <w:r w:rsidRPr="008F5591" w:rsidR="00393BF0">
        <w:t>the applicant continued to experience problems in having regular and uninterrupted contact with his child.</w:t>
      </w:r>
    </w:p>
    <w:p w:rsidRPr="008F5591" w:rsidR="00E94300" w:rsidP="008F5591" w:rsidRDefault="00393BF0">
      <w:pPr>
        <w:pStyle w:val="ECHRPara"/>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37</w:t>
      </w:r>
      <w:r w:rsidRPr="008F5591">
        <w:rPr>
          <w:lang w:val="en-GB"/>
        </w:rPr>
        <w:fldChar w:fldCharType="end"/>
      </w:r>
      <w:r w:rsidRPr="008F5591">
        <w:rPr>
          <w:lang w:val="en-GB"/>
        </w:rPr>
        <w:t>.  </w:t>
      </w:r>
      <w:r w:rsidRPr="008F5591">
        <w:t xml:space="preserve">It is true that, as argued by the Government, certain difficulties in </w:t>
      </w:r>
      <w:r w:rsidRPr="008F5591" w:rsidR="0008640C">
        <w:t xml:space="preserve">achieving </w:t>
      </w:r>
      <w:r w:rsidRPr="008F5591">
        <w:t>regular contact could be attributed to the applicant</w:t>
      </w:r>
      <w:r w:rsidRPr="008F5591" w:rsidR="00604A32">
        <w:t>,</w:t>
      </w:r>
      <w:r w:rsidRPr="008F5591">
        <w:t xml:space="preserve"> since </w:t>
      </w:r>
      <w:r w:rsidRPr="008F5591" w:rsidR="00342A8A">
        <w:t xml:space="preserve">he failed to </w:t>
      </w:r>
      <w:r w:rsidRPr="008F5591" w:rsidR="00160C3F">
        <w:t xml:space="preserve">turn up </w:t>
      </w:r>
      <w:r w:rsidRPr="008F5591" w:rsidR="0008640C">
        <w:t>on</w:t>
      </w:r>
      <w:r w:rsidRPr="008F5591" w:rsidR="00576EFE">
        <w:t xml:space="preserve"> several of</w:t>
      </w:r>
      <w:r w:rsidRPr="008F5591" w:rsidR="0008640C">
        <w:t xml:space="preserve"> </w:t>
      </w:r>
      <w:r w:rsidRPr="008F5591" w:rsidR="00342A8A">
        <w:t xml:space="preserve">the dates </w:t>
      </w:r>
      <w:r w:rsidRPr="008F5591" w:rsidR="0008640C">
        <w:t>agreed</w:t>
      </w:r>
      <w:r w:rsidRPr="008F5591" w:rsidR="00EB3A72">
        <w:t xml:space="preserve"> (see paragraph </w:t>
      </w:r>
      <w:r w:rsidRPr="008F5591" w:rsidR="00600B06">
        <w:fldChar w:fldCharType="begin"/>
      </w:r>
      <w:r w:rsidRPr="008F5591" w:rsidR="00600B06">
        <w:instrText xml:space="preserve"> REF failedtoappear \h </w:instrText>
      </w:r>
      <w:r w:rsidRPr="008F5591" w:rsidR="00E94300">
        <w:instrText xml:space="preserve"> \* MERGEFORMAT </w:instrText>
      </w:r>
      <w:r w:rsidRPr="008F5591" w:rsidR="00600B06">
        <w:fldChar w:fldCharType="separate"/>
      </w:r>
      <w:r w:rsidRPr="008F5591" w:rsidR="008F5591">
        <w:rPr>
          <w:noProof/>
          <w:lang w:val="en-GB"/>
        </w:rPr>
        <w:t>15</w:t>
      </w:r>
      <w:r w:rsidRPr="008F5591" w:rsidR="00600B06">
        <w:fldChar w:fldCharType="end"/>
      </w:r>
      <w:r w:rsidRPr="008F5591" w:rsidR="00EB3A72">
        <w:t xml:space="preserve"> above). Furthermore, the a</w:t>
      </w:r>
      <w:r w:rsidRPr="008F5591" w:rsidR="00342A8A">
        <w:t>version of his daughter</w:t>
      </w:r>
      <w:r w:rsidRPr="008F5591" w:rsidR="00EB3A72">
        <w:t xml:space="preserve"> towards him</w:t>
      </w:r>
      <w:r w:rsidRPr="008F5591" w:rsidR="00342A8A">
        <w:t>, as observed by the domestic authoriti</w:t>
      </w:r>
      <w:r w:rsidRPr="008F5591" w:rsidR="00EB3A72">
        <w:t>e</w:t>
      </w:r>
      <w:r w:rsidRPr="008F5591" w:rsidR="00342A8A">
        <w:t xml:space="preserve">s, </w:t>
      </w:r>
      <w:r w:rsidRPr="008F5591" w:rsidR="00EB3A72">
        <w:t>was partly due to his react</w:t>
      </w:r>
      <w:r w:rsidRPr="008F5591" w:rsidR="005126FD">
        <w:t>ion during one of the visits (see paragraph</w:t>
      </w:r>
      <w:r w:rsidRPr="008F5591" w:rsidR="00F51CD3">
        <w:t xml:space="preserve"> </w:t>
      </w:r>
      <w:r w:rsidRPr="008F5591" w:rsidR="00164DC1">
        <w:fldChar w:fldCharType="begin"/>
      </w:r>
      <w:r w:rsidRPr="008F5591" w:rsidR="00164DC1">
        <w:instrText xml:space="preserve"> REF szolnokdistrictcourt \h </w:instrText>
      </w:r>
      <w:r w:rsidRPr="008F5591" w:rsidR="00E94300">
        <w:instrText xml:space="preserve"> \* MERGEFORMAT </w:instrText>
      </w:r>
      <w:r w:rsidRPr="008F5591" w:rsidR="00164DC1">
        <w:fldChar w:fldCharType="separate"/>
      </w:r>
      <w:r w:rsidRPr="008F5591" w:rsidR="008F5591">
        <w:rPr>
          <w:noProof/>
          <w:lang w:val="en-GB"/>
        </w:rPr>
        <w:t>16</w:t>
      </w:r>
      <w:r w:rsidRPr="008F5591" w:rsidR="00164DC1">
        <w:fldChar w:fldCharType="end"/>
      </w:r>
      <w:r w:rsidRPr="008F5591" w:rsidR="00953926">
        <w:t xml:space="preserve"> </w:t>
      </w:r>
      <w:r w:rsidRPr="008F5591" w:rsidR="005126FD">
        <w:t xml:space="preserve">above). </w:t>
      </w:r>
      <w:r w:rsidRPr="008F5591" w:rsidR="008B2EE9">
        <w:t>Be that as it may</w:t>
      </w:r>
      <w:r w:rsidRPr="008F5591" w:rsidR="00470A0E">
        <w:t xml:space="preserve">, it transpires that the applicant was </w:t>
      </w:r>
      <w:r w:rsidRPr="008F5591" w:rsidR="0008640C">
        <w:t xml:space="preserve">initially </w:t>
      </w:r>
      <w:r w:rsidRPr="008F5591" w:rsidR="00470A0E">
        <w:t xml:space="preserve">constructive and made efforts to </w:t>
      </w:r>
      <w:r w:rsidRPr="008F5591" w:rsidR="0008640C">
        <w:t xml:space="preserve">have </w:t>
      </w:r>
      <w:r w:rsidRPr="008F5591" w:rsidR="00470A0E">
        <w:t xml:space="preserve">contact with his daughter. Later, </w:t>
      </w:r>
      <w:r w:rsidRPr="008F5591" w:rsidR="008B2EE9">
        <w:t xml:space="preserve">after a certain </w:t>
      </w:r>
      <w:r w:rsidRPr="008F5591" w:rsidR="00F75BD9">
        <w:t xml:space="preserve">period </w:t>
      </w:r>
      <w:r w:rsidRPr="008F5591" w:rsidR="008B2EE9">
        <w:t xml:space="preserve">of time </w:t>
      </w:r>
      <w:r w:rsidRPr="008F5591" w:rsidR="008B2EE9">
        <w:rPr>
          <w:lang w:val="en-GB"/>
        </w:rPr>
        <w:t>characterised</w:t>
      </w:r>
      <w:r w:rsidRPr="008F5591" w:rsidR="008B2EE9">
        <w:t xml:space="preserve"> by </w:t>
      </w:r>
      <w:r w:rsidRPr="008F5591" w:rsidR="00576EFE">
        <w:t xml:space="preserve">a </w:t>
      </w:r>
      <w:r w:rsidRPr="008F5591" w:rsidR="008B2EE9">
        <w:t xml:space="preserve">continuous frustration of </w:t>
      </w:r>
      <w:r w:rsidRPr="008F5591" w:rsidR="0099259F">
        <w:t>contact</w:t>
      </w:r>
      <w:r w:rsidRPr="008F5591" w:rsidR="008B2EE9">
        <w:t xml:space="preserve">, </w:t>
      </w:r>
      <w:r w:rsidRPr="008F5591" w:rsidR="00470A0E">
        <w:t xml:space="preserve">he must have become more agitated facing the </w:t>
      </w:r>
      <w:r w:rsidRPr="008F5591" w:rsidR="0008640C">
        <w:t xml:space="preserve">hostility </w:t>
      </w:r>
      <w:r w:rsidRPr="008F5591" w:rsidR="00DC06E3">
        <w:t>of</w:t>
      </w:r>
      <w:r w:rsidRPr="008F5591" w:rsidR="00470A0E">
        <w:t xml:space="preserve"> his daughter and the lack of effort </w:t>
      </w:r>
      <w:r w:rsidRPr="008F5591" w:rsidR="0008640C">
        <w:t xml:space="preserve">on the part </w:t>
      </w:r>
      <w:r w:rsidRPr="008F5591" w:rsidR="00470A0E">
        <w:t xml:space="preserve">of the authorities to </w:t>
      </w:r>
      <w:r w:rsidRPr="008F5591" w:rsidR="00470A0E">
        <w:rPr>
          <w:lang w:val="en-GB"/>
        </w:rPr>
        <w:t xml:space="preserve">enforce </w:t>
      </w:r>
      <w:r w:rsidRPr="008F5591" w:rsidR="00470A0E">
        <w:t xml:space="preserve">his contact with </w:t>
      </w:r>
      <w:r w:rsidRPr="008F5591" w:rsidR="0008640C">
        <w:t>her</w:t>
      </w:r>
      <w:r w:rsidRPr="008F5591" w:rsidR="00470A0E">
        <w:t xml:space="preserve">. </w:t>
      </w:r>
      <w:r w:rsidRPr="008F5591" w:rsidR="00A27E3F">
        <w:t>In these circumstances</w:t>
      </w:r>
      <w:r w:rsidRPr="008F5591" w:rsidR="0008640C">
        <w:t>,</w:t>
      </w:r>
      <w:r w:rsidRPr="008F5591" w:rsidR="00A27E3F">
        <w:t xml:space="preserve"> the Court cannot subscribe to the Government</w:t>
      </w:r>
      <w:r w:rsidRPr="008F5591" w:rsidR="008F5591">
        <w:t>’</w:t>
      </w:r>
      <w:r w:rsidRPr="008F5591" w:rsidR="00A27E3F">
        <w:t>s argument that the applicant</w:t>
      </w:r>
      <w:r w:rsidRPr="008F5591" w:rsidR="008F5591">
        <w:t>’</w:t>
      </w:r>
      <w:r w:rsidRPr="008F5591" w:rsidR="00A27E3F">
        <w:t xml:space="preserve">s own behaviour was </w:t>
      </w:r>
      <w:r w:rsidRPr="008F5591" w:rsidR="00F75BD9">
        <w:t xml:space="preserve">a </w:t>
      </w:r>
      <w:r w:rsidRPr="008F5591" w:rsidR="00A27E3F">
        <w:t>decisive</w:t>
      </w:r>
      <w:r w:rsidRPr="008F5591" w:rsidR="00F75BD9">
        <w:t xml:space="preserve"> factor</w:t>
      </w:r>
      <w:r w:rsidRPr="008F5591" w:rsidR="00A27E3F">
        <w:t xml:space="preserve"> for the non-enforcement of his </w:t>
      </w:r>
      <w:r w:rsidRPr="008F5591" w:rsidR="002443FE">
        <w:t xml:space="preserve">contact </w:t>
      </w:r>
      <w:r w:rsidRPr="008F5591" w:rsidR="00A27E3F">
        <w:t>rights by the domestic authorities.</w:t>
      </w:r>
    </w:p>
    <w:p w:rsidRPr="008F5591" w:rsidR="00D34EA2" w:rsidP="008F5591" w:rsidRDefault="002D3A1F">
      <w:pPr>
        <w:pStyle w:val="ECHRPara"/>
      </w:pPr>
      <w:r>
        <w:fldChar w:fldCharType="begin"/>
      </w:r>
      <w:r>
        <w:instrText xml:space="preserve"> SEQ level0 </w:instrText>
      </w:r>
      <w:r>
        <w:instrText xml:space="preserve">\*arabic </w:instrText>
      </w:r>
      <w:r>
        <w:fldChar w:fldCharType="separate"/>
      </w:r>
      <w:r w:rsidRPr="008F5591" w:rsidR="008F5591">
        <w:rPr>
          <w:noProof/>
        </w:rPr>
        <w:t>38</w:t>
      </w:r>
      <w:r>
        <w:rPr>
          <w:noProof/>
        </w:rPr>
        <w:fldChar w:fldCharType="end"/>
      </w:r>
      <w:r w:rsidRPr="008F5591" w:rsidR="009E5936">
        <w:t xml:space="preserve">.  The Court finds it significant that the applicant lodged more than sixty requests </w:t>
      </w:r>
      <w:r w:rsidRPr="008F5591" w:rsidR="0008640C">
        <w:t>for</w:t>
      </w:r>
      <w:r w:rsidRPr="008F5591" w:rsidR="009E5936">
        <w:t xml:space="preserve"> enforcement of the contact order (see paragraph</w:t>
      </w:r>
      <w:r w:rsidRPr="008F5591" w:rsidR="00F51CD3">
        <w:t>s</w:t>
      </w:r>
      <w:r w:rsidRPr="008F5591" w:rsidR="009E5936">
        <w:t xml:space="preserve"> </w:t>
      </w:r>
      <w:r w:rsidRPr="008F5591" w:rsidR="00424D5D">
        <w:fldChar w:fldCharType="begin"/>
      </w:r>
      <w:r w:rsidRPr="008F5591" w:rsidR="00424D5D">
        <w:instrText xml:space="preserve"> REF mothersnoncompliance \h </w:instrText>
      </w:r>
      <w:r w:rsidRPr="008F5591" w:rsidR="00E94300">
        <w:instrText xml:space="preserve"> \* MERGEFORMAT </w:instrText>
      </w:r>
      <w:r w:rsidRPr="008F5591" w:rsidR="00424D5D">
        <w:fldChar w:fldCharType="separate"/>
      </w:r>
      <w:r w:rsidRPr="008F5591" w:rsidR="008F5591">
        <w:rPr>
          <w:noProof/>
          <w:lang w:val="en-GB"/>
        </w:rPr>
        <w:t>10</w:t>
      </w:r>
      <w:r w:rsidRPr="008F5591" w:rsidR="00424D5D">
        <w:fldChar w:fldCharType="end"/>
      </w:r>
      <w:r w:rsidRPr="008F5591" w:rsidR="00531AF4">
        <w:t xml:space="preserve">, </w:t>
      </w:r>
      <w:r w:rsidRPr="008F5591" w:rsidR="00164DC1">
        <w:fldChar w:fldCharType="begin"/>
      </w:r>
      <w:r w:rsidRPr="008F5591" w:rsidR="00164DC1">
        <w:instrText xml:space="preserve"> REF szolnokdistrictcourt \h </w:instrText>
      </w:r>
      <w:r w:rsidRPr="008F5591" w:rsidR="00E94300">
        <w:instrText xml:space="preserve"> \* MERGEFORMAT </w:instrText>
      </w:r>
      <w:r w:rsidRPr="008F5591" w:rsidR="00164DC1">
        <w:fldChar w:fldCharType="separate"/>
      </w:r>
      <w:r w:rsidRPr="008F5591" w:rsidR="008F5591">
        <w:rPr>
          <w:noProof/>
          <w:lang w:val="en-GB"/>
        </w:rPr>
        <w:t>16</w:t>
      </w:r>
      <w:r w:rsidRPr="008F5591" w:rsidR="00164DC1">
        <w:fldChar w:fldCharType="end"/>
      </w:r>
      <w:r w:rsidRPr="008F5591" w:rsidR="00F51CD3">
        <w:t xml:space="preserve">, and </w:t>
      </w:r>
      <w:r w:rsidRPr="008F5591" w:rsidR="00531AF4">
        <w:fldChar w:fldCharType="begin"/>
      </w:r>
      <w:r w:rsidRPr="008F5591" w:rsidR="00531AF4">
        <w:instrText xml:space="preserve"> REF applicantobservation \h </w:instrText>
      </w:r>
      <w:r w:rsidRPr="008F5591" w:rsidR="00E94300">
        <w:instrText xml:space="preserve"> \* MERGEFORMAT </w:instrText>
      </w:r>
      <w:r w:rsidRPr="008F5591" w:rsidR="00531AF4">
        <w:fldChar w:fldCharType="separate"/>
      </w:r>
      <w:r w:rsidRPr="008F5591" w:rsidR="008F5591">
        <w:rPr>
          <w:noProof/>
          <w:lang w:val="en-GB"/>
        </w:rPr>
        <w:t>24</w:t>
      </w:r>
      <w:r w:rsidRPr="008F5591" w:rsidR="00531AF4">
        <w:fldChar w:fldCharType="end"/>
      </w:r>
      <w:r w:rsidRPr="008F5591" w:rsidR="009E5936">
        <w:t xml:space="preserve"> above)</w:t>
      </w:r>
      <w:r w:rsidRPr="008F5591" w:rsidR="00A27E3F">
        <w:t xml:space="preserve">, </w:t>
      </w:r>
      <w:r w:rsidRPr="008F5591" w:rsidR="0008640C">
        <w:t>as it demonstrates</w:t>
      </w:r>
      <w:r w:rsidRPr="008F5591" w:rsidR="00160C3F">
        <w:t xml:space="preserve"> that he had</w:t>
      </w:r>
      <w:r w:rsidRPr="008F5591" w:rsidR="0008640C">
        <w:t xml:space="preserve"> </w:t>
      </w:r>
      <w:r w:rsidRPr="008F5591" w:rsidR="00A27E3F">
        <w:t>a serious interest in his daughter.</w:t>
      </w:r>
      <w:r w:rsidRPr="008F5591" w:rsidR="009E5936">
        <w:t xml:space="preserve"> </w:t>
      </w:r>
      <w:r w:rsidRPr="008F5591" w:rsidR="00A27E3F">
        <w:t>It</w:t>
      </w:r>
      <w:r w:rsidRPr="008F5591" w:rsidR="009E5936">
        <w:t xml:space="preserve"> further observes that the enforcement attempts were less than successful (see paragraphs</w:t>
      </w:r>
      <w:r w:rsidRPr="008F5591" w:rsidR="00CC11E0">
        <w:t xml:space="preserve"> </w:t>
      </w:r>
      <w:r w:rsidRPr="008F5591" w:rsidR="00CC11E0">
        <w:fldChar w:fldCharType="begin"/>
      </w:r>
      <w:r w:rsidRPr="008F5591" w:rsidR="00CC11E0">
        <w:instrText xml:space="preserve"> REF mothersnoncompliance \h </w:instrText>
      </w:r>
      <w:r w:rsidRPr="008F5591" w:rsidR="00E94300">
        <w:instrText xml:space="preserve"> \* MERGEFORMAT </w:instrText>
      </w:r>
      <w:r w:rsidRPr="008F5591" w:rsidR="00CC11E0">
        <w:fldChar w:fldCharType="separate"/>
      </w:r>
      <w:r w:rsidRPr="008F5591" w:rsidR="008F5591">
        <w:rPr>
          <w:noProof/>
          <w:lang w:val="en-GB"/>
        </w:rPr>
        <w:t>10</w:t>
      </w:r>
      <w:r w:rsidRPr="008F5591" w:rsidR="00CC11E0">
        <w:fldChar w:fldCharType="end"/>
      </w:r>
      <w:r w:rsidRPr="008F5591" w:rsidR="009E5936">
        <w:t xml:space="preserve"> </w:t>
      </w:r>
      <w:r w:rsidRPr="008F5591" w:rsidR="00520E1C">
        <w:t xml:space="preserve">and </w:t>
      </w:r>
      <w:r w:rsidRPr="008F5591" w:rsidR="00CC11E0">
        <w:fldChar w:fldCharType="begin"/>
      </w:r>
      <w:r w:rsidRPr="008F5591" w:rsidR="00CC11E0">
        <w:instrText xml:space="preserve"> REF ten_eleven \h </w:instrText>
      </w:r>
      <w:r w:rsidRPr="008F5591" w:rsidR="00E94300">
        <w:instrText xml:space="preserve"> \* MERGEFORMAT </w:instrText>
      </w:r>
      <w:r w:rsidRPr="008F5591" w:rsidR="00CC11E0">
        <w:fldChar w:fldCharType="separate"/>
      </w:r>
      <w:r w:rsidRPr="008F5591" w:rsidR="008F5591">
        <w:rPr>
          <w:noProof/>
          <w:lang w:val="en-GB"/>
        </w:rPr>
        <w:t>18</w:t>
      </w:r>
      <w:r w:rsidRPr="008F5591" w:rsidR="00CC11E0">
        <w:fldChar w:fldCharType="end"/>
      </w:r>
      <w:r w:rsidRPr="008F5591" w:rsidR="009E5936">
        <w:t xml:space="preserve"> above). It is true that the applicant</w:t>
      </w:r>
      <w:r w:rsidRPr="008F5591" w:rsidR="008F5591">
        <w:t>’</w:t>
      </w:r>
      <w:r w:rsidRPr="008F5591" w:rsidR="009E5936">
        <w:t xml:space="preserve">s enforcement requests led to </w:t>
      </w:r>
      <w:r w:rsidRPr="008F5591" w:rsidR="00160C3F">
        <w:t xml:space="preserve">Ms </w:t>
      </w:r>
      <w:r w:rsidRPr="008F5591" w:rsidR="00520E1C">
        <w:t>N.R.</w:t>
      </w:r>
      <w:r w:rsidRPr="008F5591" w:rsidR="009E5936">
        <w:t xml:space="preserve"> </w:t>
      </w:r>
      <w:r w:rsidRPr="008F5591" w:rsidR="0008640C">
        <w:t xml:space="preserve">receiving </w:t>
      </w:r>
      <w:r w:rsidRPr="008F5591" w:rsidR="009E5936">
        <w:t xml:space="preserve">an administrative fine that was subsequently </w:t>
      </w:r>
      <w:r w:rsidRPr="008F5591" w:rsidR="00520E1C">
        <w:t>repeated</w:t>
      </w:r>
      <w:r w:rsidRPr="008F5591" w:rsidR="009E5936">
        <w:t xml:space="preserve"> due to her continued non-compliance with the final court judgment (see paragraph</w:t>
      </w:r>
      <w:r w:rsidRPr="008F5591" w:rsidR="00F51CD3">
        <w:t xml:space="preserve"> </w:t>
      </w:r>
      <w:r w:rsidRPr="008F5591" w:rsidR="00424D5D">
        <w:fldChar w:fldCharType="begin"/>
      </w:r>
      <w:r w:rsidRPr="008F5591" w:rsidR="00424D5D">
        <w:instrText xml:space="preserve"> REF mothersnoncompliance \h </w:instrText>
      </w:r>
      <w:r w:rsidRPr="008F5591" w:rsidR="00E94300">
        <w:instrText xml:space="preserve"> \* MERGEFORMAT </w:instrText>
      </w:r>
      <w:r w:rsidRPr="008F5591" w:rsidR="00424D5D">
        <w:fldChar w:fldCharType="separate"/>
      </w:r>
      <w:r w:rsidRPr="008F5591" w:rsidR="008F5591">
        <w:rPr>
          <w:noProof/>
          <w:lang w:val="en-GB"/>
        </w:rPr>
        <w:t>10</w:t>
      </w:r>
      <w:r w:rsidRPr="008F5591" w:rsidR="00424D5D">
        <w:fldChar w:fldCharType="end"/>
      </w:r>
      <w:r w:rsidRPr="008F5591" w:rsidR="00F51CD3">
        <w:t xml:space="preserve"> above)</w:t>
      </w:r>
      <w:r w:rsidRPr="008F5591" w:rsidR="009E5936">
        <w:t xml:space="preserve">.The Court </w:t>
      </w:r>
      <w:r w:rsidRPr="008F5591" w:rsidR="00D2464C">
        <w:t xml:space="preserve">also </w:t>
      </w:r>
      <w:r w:rsidRPr="008F5591" w:rsidR="009E5936">
        <w:t xml:space="preserve">acknowledges that the difficulties in </w:t>
      </w:r>
      <w:r w:rsidRPr="008F5591" w:rsidR="00160C3F">
        <w:t xml:space="preserve">securing </w:t>
      </w:r>
      <w:r w:rsidRPr="008F5591" w:rsidR="009E5936">
        <w:t>the applicant</w:t>
      </w:r>
      <w:r w:rsidRPr="008F5591" w:rsidR="008F5591">
        <w:t>’</w:t>
      </w:r>
      <w:r w:rsidRPr="008F5591" w:rsidR="009E5936">
        <w:t xml:space="preserve">s </w:t>
      </w:r>
      <w:r w:rsidRPr="008F5591" w:rsidR="002443FE">
        <w:t xml:space="preserve">contact </w:t>
      </w:r>
      <w:r w:rsidRPr="008F5591" w:rsidR="009E5936">
        <w:t>rights were essentially due to the mother</w:t>
      </w:r>
      <w:r w:rsidRPr="008F5591" w:rsidR="008F5591">
        <w:t>’</w:t>
      </w:r>
      <w:r w:rsidRPr="008F5591" w:rsidR="009E5936">
        <w:t>s behavio</w:t>
      </w:r>
      <w:r w:rsidRPr="008F5591" w:rsidR="0008640C">
        <w:t>u</w:t>
      </w:r>
      <w:r w:rsidRPr="008F5591" w:rsidR="009E5936">
        <w:t xml:space="preserve">r, </w:t>
      </w:r>
      <w:r w:rsidRPr="008F5591" w:rsidR="0008640C">
        <w:t xml:space="preserve">but </w:t>
      </w:r>
      <w:r w:rsidRPr="008F5591" w:rsidR="001F0A85">
        <w:t xml:space="preserve">considers that the facts of the case indicated that the financial sanctions imposed on </w:t>
      </w:r>
      <w:r w:rsidRPr="008F5591" w:rsidR="00160C3F">
        <w:t xml:space="preserve">Ms </w:t>
      </w:r>
      <w:r w:rsidRPr="008F5591" w:rsidR="00520E1C">
        <w:t>N.R.</w:t>
      </w:r>
      <w:r w:rsidRPr="008F5591" w:rsidR="001F0A85">
        <w:t xml:space="preserve"> were inadequate to improve the situation and overcome </w:t>
      </w:r>
      <w:r w:rsidRPr="008F5591" w:rsidR="00576EFE">
        <w:t>her</w:t>
      </w:r>
      <w:r w:rsidRPr="008F5591" w:rsidR="001F0A85">
        <w:t xml:space="preserve"> lack of cooperation</w:t>
      </w:r>
      <w:r w:rsidRPr="008F5591" w:rsidR="00956C34">
        <w:t>.</w:t>
      </w:r>
      <w:r w:rsidRPr="008F5591" w:rsidR="00D34EA2">
        <w:t xml:space="preserve"> </w:t>
      </w:r>
      <w:r w:rsidRPr="008F5591" w:rsidR="00956C34">
        <w:t xml:space="preserve">The same holds true for the </w:t>
      </w:r>
      <w:r w:rsidRPr="008F5591" w:rsidR="00870095">
        <w:t>child protection proceedings and the criminal investigation</w:t>
      </w:r>
      <w:r w:rsidRPr="008F5591" w:rsidR="008A5952">
        <w:t xml:space="preserve"> opened against </w:t>
      </w:r>
      <w:r w:rsidRPr="008F5591" w:rsidR="00834130">
        <w:t xml:space="preserve">Ms </w:t>
      </w:r>
      <w:r w:rsidRPr="008F5591" w:rsidR="008A5952">
        <w:t>N.R.</w:t>
      </w:r>
      <w:r w:rsidRPr="008F5591" w:rsidR="00F51CD3">
        <w:t xml:space="preserve">, </w:t>
      </w:r>
      <w:r w:rsidRPr="008F5591" w:rsidR="0008640C">
        <w:t xml:space="preserve">neither </w:t>
      </w:r>
      <w:r w:rsidRPr="008F5591" w:rsidR="00F51CD3">
        <w:t xml:space="preserve">of which resulted in </w:t>
      </w:r>
      <w:r w:rsidRPr="008F5591" w:rsidR="0008640C">
        <w:t xml:space="preserve">any </w:t>
      </w:r>
      <w:r w:rsidRPr="008F5591" w:rsidR="00F51CD3">
        <w:t>changes to the applicant</w:t>
      </w:r>
      <w:r w:rsidRPr="008F5591" w:rsidR="008F5591">
        <w:t>’</w:t>
      </w:r>
      <w:r w:rsidRPr="008F5591" w:rsidR="00F51CD3">
        <w:t xml:space="preserve">s </w:t>
      </w:r>
      <w:r w:rsidRPr="008F5591" w:rsidR="007B7173">
        <w:t>contact with</w:t>
      </w:r>
      <w:r w:rsidRPr="008F5591" w:rsidR="00F51CD3">
        <w:t xml:space="preserve"> his daughter.</w:t>
      </w:r>
    </w:p>
    <w:p w:rsidRPr="008F5591" w:rsidR="00E94300" w:rsidP="008F5591" w:rsidRDefault="002D3A1F">
      <w:pPr>
        <w:pStyle w:val="ECHRPara"/>
      </w:pPr>
      <w:r>
        <w:fldChar w:fldCharType="begin"/>
      </w:r>
      <w:r>
        <w:instrText xml:space="preserve"> SEQ level0 \*arabic </w:instrText>
      </w:r>
      <w:r>
        <w:fldChar w:fldCharType="separate"/>
      </w:r>
      <w:r w:rsidRPr="008F5591" w:rsidR="008F5591">
        <w:rPr>
          <w:noProof/>
        </w:rPr>
        <w:t>39</w:t>
      </w:r>
      <w:r>
        <w:rPr>
          <w:noProof/>
        </w:rPr>
        <w:fldChar w:fldCharType="end"/>
      </w:r>
      <w:r w:rsidRPr="008F5591" w:rsidR="00604A32">
        <w:t>.  </w:t>
      </w:r>
      <w:r w:rsidRPr="008F5591" w:rsidR="00956C34">
        <w:t>In such a delicate situation, the Court finds it very difficult to believe that the focus on the ordinary civil enforcement proceedings or criminal law sanctions could have improved the situation.</w:t>
      </w:r>
      <w:r w:rsidRPr="008F5591" w:rsidR="005903EC">
        <w:t xml:space="preserve"> W</w:t>
      </w:r>
      <w:r w:rsidRPr="008F5591" w:rsidR="00604A32">
        <w:t xml:space="preserve">hile the guardianship authorities were unable to enforce all aspects of the </w:t>
      </w:r>
      <w:r w:rsidRPr="008F5591" w:rsidR="0008640C">
        <w:t xml:space="preserve">contact </w:t>
      </w:r>
      <w:r w:rsidRPr="008F5591" w:rsidR="00604A32">
        <w:t>orders because of the respondent</w:t>
      </w:r>
      <w:r w:rsidRPr="008F5591" w:rsidR="008F5591">
        <w:t>’</w:t>
      </w:r>
      <w:r w:rsidRPr="008F5591" w:rsidR="00604A32">
        <w:t>s lack of cooperation and subsequently the child</w:t>
      </w:r>
      <w:r w:rsidRPr="008F5591" w:rsidR="008F5591">
        <w:t>’</w:t>
      </w:r>
      <w:r w:rsidRPr="008F5591" w:rsidR="00604A32">
        <w:t xml:space="preserve">s </w:t>
      </w:r>
      <w:r w:rsidRPr="008F5591" w:rsidR="0008640C">
        <w:t xml:space="preserve">negative </w:t>
      </w:r>
      <w:r w:rsidRPr="008F5591" w:rsidR="00604A32">
        <w:t>attitude towards her father, they made no considerable efforts</w:t>
      </w:r>
      <w:r w:rsidRPr="008F5591" w:rsidR="00064F71">
        <w:t xml:space="preserve"> </w:t>
      </w:r>
      <w:r w:rsidRPr="008F5591" w:rsidR="00604A32">
        <w:t xml:space="preserve">to gradually re-establish the contact between them. </w:t>
      </w:r>
      <w:r w:rsidRPr="008F5591" w:rsidR="005903EC">
        <w:t xml:space="preserve">Quite </w:t>
      </w:r>
      <w:r w:rsidRPr="008F5591" w:rsidR="00064F71">
        <w:t xml:space="preserve">to the </w:t>
      </w:r>
      <w:r w:rsidRPr="008F5591" w:rsidR="005903EC">
        <w:t xml:space="preserve">contrary, the </w:t>
      </w:r>
      <w:r w:rsidRPr="008F5591" w:rsidR="00F51CD3">
        <w:t>Szolnok Distric</w:t>
      </w:r>
      <w:r w:rsidRPr="008F5591" w:rsidR="00F75BD9">
        <w:t>t</w:t>
      </w:r>
      <w:r w:rsidRPr="008F5591" w:rsidR="00F51CD3">
        <w:t xml:space="preserve"> Court</w:t>
      </w:r>
      <w:r w:rsidRPr="008F5591" w:rsidR="008F5591">
        <w:t>’</w:t>
      </w:r>
      <w:r w:rsidRPr="008F5591" w:rsidR="00F51CD3">
        <w:t xml:space="preserve">s judgment of 10 June 2008 </w:t>
      </w:r>
      <w:r w:rsidRPr="008F5591" w:rsidR="005903EC">
        <w:t>restricting the applicant</w:t>
      </w:r>
      <w:r w:rsidRPr="008F5591" w:rsidR="008F5591">
        <w:t>’</w:t>
      </w:r>
      <w:r w:rsidRPr="008F5591" w:rsidR="005903EC">
        <w:t>s contact was based on the practical conclusion that the previous contact arrangements could not be implemented, thereby condoning the mother</w:t>
      </w:r>
      <w:r w:rsidRPr="008F5591" w:rsidR="008F5591">
        <w:t>’</w:t>
      </w:r>
      <w:r w:rsidRPr="008F5591" w:rsidR="005903EC">
        <w:t>s uncooperative behaviour and disregard for the previous agreement.</w:t>
      </w:r>
    </w:p>
    <w:p w:rsidRPr="008F5591" w:rsidR="005903EC" w:rsidP="008F5591" w:rsidRDefault="002D3A1F">
      <w:pPr>
        <w:pStyle w:val="ECHRPara"/>
      </w:pPr>
      <w:r>
        <w:fldChar w:fldCharType="begin"/>
      </w:r>
      <w:r>
        <w:instrText xml:space="preserve"> SEQ level0 \*arabic </w:instrText>
      </w:r>
      <w:r>
        <w:fldChar w:fldCharType="separate"/>
      </w:r>
      <w:r w:rsidRPr="008F5591" w:rsidR="008F5591">
        <w:rPr>
          <w:noProof/>
        </w:rPr>
        <w:t>40</w:t>
      </w:r>
      <w:r>
        <w:rPr>
          <w:noProof/>
        </w:rPr>
        <w:fldChar w:fldCharType="end"/>
      </w:r>
      <w:r w:rsidRPr="008F5591" w:rsidR="00871AB3">
        <w:t>.  </w:t>
      </w:r>
      <w:r w:rsidRPr="008F5591" w:rsidR="005903EC">
        <w:t>In a similar vein, the further court proceedings and decisions appear</w:t>
      </w:r>
      <w:r w:rsidRPr="008F5591" w:rsidR="00064F71">
        <w:t>ed</w:t>
      </w:r>
      <w:r w:rsidRPr="008F5591" w:rsidR="005903EC">
        <w:t xml:space="preserve"> to focus on the practical arrangements </w:t>
      </w:r>
      <w:r w:rsidRPr="008F5591" w:rsidR="00064F71">
        <w:t>for</w:t>
      </w:r>
      <w:r w:rsidRPr="008F5591" w:rsidR="005903EC">
        <w:t xml:space="preserve"> contact, </w:t>
      </w:r>
      <w:r w:rsidRPr="008F5591" w:rsidR="009F08AA">
        <w:t xml:space="preserve">which had </w:t>
      </w:r>
      <w:r w:rsidRPr="008F5591" w:rsidR="005903EC">
        <w:t xml:space="preserve">not </w:t>
      </w:r>
      <w:r w:rsidRPr="008F5591" w:rsidR="009F08AA">
        <w:t xml:space="preserve">taken </w:t>
      </w:r>
      <w:r w:rsidRPr="008F5591" w:rsidR="005903EC">
        <w:t>place for years, rather than on the support the parties would have needed to ensure that opportunities for maintaining the child</w:t>
      </w:r>
      <w:r w:rsidRPr="008F5591" w:rsidR="008F5591">
        <w:t>’</w:t>
      </w:r>
      <w:r w:rsidRPr="008F5591" w:rsidR="005903EC">
        <w:t xml:space="preserve">s relationship with the applicant </w:t>
      </w:r>
      <w:r w:rsidRPr="008F5591" w:rsidR="009F08AA">
        <w:t xml:space="preserve">were </w:t>
      </w:r>
      <w:r w:rsidRPr="008F5591" w:rsidR="005903EC">
        <w:t>not lost in the future.</w:t>
      </w:r>
    </w:p>
    <w:p w:rsidRPr="008F5591" w:rsidR="00956C34" w:rsidP="008F5591" w:rsidRDefault="002D3A1F">
      <w:pPr>
        <w:pStyle w:val="ECHRPara"/>
      </w:pPr>
      <w:r>
        <w:fldChar w:fldCharType="begin"/>
      </w:r>
      <w:r>
        <w:instrText xml:space="preserve"> SEQ level0 \*arabic </w:instrText>
      </w:r>
      <w:r>
        <w:fldChar w:fldCharType="separate"/>
      </w:r>
      <w:r w:rsidRPr="008F5591" w:rsidR="008F5591">
        <w:rPr>
          <w:noProof/>
        </w:rPr>
        <w:t>41</w:t>
      </w:r>
      <w:r>
        <w:rPr>
          <w:noProof/>
        </w:rPr>
        <w:fldChar w:fldCharType="end"/>
      </w:r>
      <w:r w:rsidRPr="008F5591" w:rsidR="00604A32">
        <w:t>.  </w:t>
      </w:r>
      <w:r w:rsidRPr="008F5591" w:rsidR="00956C34">
        <w:t xml:space="preserve">Looking at the facts of the case, the Court believes that it would have been </w:t>
      </w:r>
      <w:r w:rsidRPr="008F5591" w:rsidR="009F08AA">
        <w:t xml:space="preserve">worthwhile </w:t>
      </w:r>
      <w:r w:rsidRPr="008F5591" w:rsidR="00956C34">
        <w:t xml:space="preserve">to explore all available avenues to facilitate the maintenance of </w:t>
      </w:r>
      <w:r w:rsidRPr="008F5591" w:rsidR="009F08AA">
        <w:t xml:space="preserve">those </w:t>
      </w:r>
      <w:r w:rsidRPr="008F5591" w:rsidR="00956C34">
        <w:t xml:space="preserve">ties, whether </w:t>
      </w:r>
      <w:r w:rsidRPr="008F5591" w:rsidR="00160C3F">
        <w:t>with the</w:t>
      </w:r>
      <w:r w:rsidRPr="008F5591" w:rsidR="00956C34">
        <w:t xml:space="preserve"> involvement </w:t>
      </w:r>
      <w:r w:rsidRPr="008F5591" w:rsidR="00160C3F">
        <w:t>of</w:t>
      </w:r>
      <w:r w:rsidRPr="008F5591" w:rsidR="00F51CD3">
        <w:t xml:space="preserve"> social services or otherwise.</w:t>
      </w:r>
    </w:p>
    <w:p w:rsidRPr="008F5591" w:rsidR="00E94300" w:rsidP="008F5591" w:rsidRDefault="002D3A1F">
      <w:pPr>
        <w:pStyle w:val="ECHRPara"/>
      </w:pPr>
      <w:r>
        <w:fldChar w:fldCharType="begin"/>
      </w:r>
      <w:r>
        <w:instrText xml:space="preserve"> SEQ level0 \*arabic </w:instrText>
      </w:r>
      <w:r>
        <w:fldChar w:fldCharType="separate"/>
      </w:r>
      <w:r w:rsidRPr="008F5591" w:rsidR="008F5591">
        <w:rPr>
          <w:noProof/>
        </w:rPr>
        <w:t>42</w:t>
      </w:r>
      <w:r>
        <w:rPr>
          <w:noProof/>
        </w:rPr>
        <w:fldChar w:fldCharType="end"/>
      </w:r>
      <w:r w:rsidRPr="008F5591" w:rsidR="00F51CD3">
        <w:t xml:space="preserve">.  The Court also notes that even if the domestic legal order did not allow for the imposition of effective sanctions, each Contracting State must equip itself with an adequate and sufficient legal arsenal to ensure compliance with the positive obligations imposed on it by Article 8 of the Convention (see </w:t>
      </w:r>
      <w:r w:rsidRPr="008F5591" w:rsidR="00F51CD3">
        <w:rPr>
          <w:i/>
        </w:rPr>
        <w:t>Maire v. Portugal</w:t>
      </w:r>
      <w:r w:rsidRPr="008F5591" w:rsidR="00F51CD3">
        <w:t>, no. 48206/99, § 76, ECHR 2003</w:t>
      </w:r>
      <w:r w:rsidRPr="008F5591" w:rsidR="00F51CD3">
        <w:noBreakHyphen/>
        <w:t>VII).</w:t>
      </w:r>
    </w:p>
    <w:p w:rsidRPr="008F5591" w:rsidR="00E94300" w:rsidP="008F5591" w:rsidRDefault="002D3A1F">
      <w:pPr>
        <w:pStyle w:val="ECHRPara"/>
      </w:pPr>
      <w:r>
        <w:fldChar w:fldCharType="begin"/>
      </w:r>
      <w:r>
        <w:instrText xml:space="preserve"> SEQ level0 \*arabic </w:instrText>
      </w:r>
      <w:r>
        <w:fldChar w:fldCharType="separate"/>
      </w:r>
      <w:r w:rsidRPr="008F5591" w:rsidR="008F5591">
        <w:rPr>
          <w:noProof/>
        </w:rPr>
        <w:t>43</w:t>
      </w:r>
      <w:r>
        <w:rPr>
          <w:noProof/>
        </w:rPr>
        <w:fldChar w:fldCharType="end"/>
      </w:r>
      <w:r w:rsidRPr="008F5591" w:rsidR="005903EC">
        <w:t>.  </w:t>
      </w:r>
      <w:r w:rsidRPr="008F5591" w:rsidR="00F75BD9">
        <w:t>Lastly</w:t>
      </w:r>
      <w:r w:rsidRPr="008F5591" w:rsidR="00F51CD3">
        <w:t>, i</w:t>
      </w:r>
      <w:r w:rsidRPr="008F5591" w:rsidR="005903EC">
        <w:t xml:space="preserve">t is also apparent from the case file that the domestic authorities failed to </w:t>
      </w:r>
      <w:r w:rsidRPr="008F5591" w:rsidR="00F75BD9">
        <w:t xml:space="preserve">deal with the matter </w:t>
      </w:r>
      <w:r w:rsidRPr="008F5591" w:rsidR="005903EC">
        <w:t>promptly, since a number of enforcement request</w:t>
      </w:r>
      <w:r w:rsidRPr="008F5591" w:rsidR="00F75BD9">
        <w:t>s</w:t>
      </w:r>
      <w:r w:rsidRPr="008F5591" w:rsidR="005903EC">
        <w:t xml:space="preserve"> lodged by the applicant remained unprocessed for more than a year (see paragraph </w:t>
      </w:r>
      <w:r w:rsidRPr="008F5591" w:rsidR="00CC11E0">
        <w:fldChar w:fldCharType="begin"/>
      </w:r>
      <w:r w:rsidRPr="008F5591" w:rsidR="00CC11E0">
        <w:instrText xml:space="preserve"> REF exclusionguardianshipauthority \h </w:instrText>
      </w:r>
      <w:r w:rsidRPr="008F5591" w:rsidR="00E94300">
        <w:instrText xml:space="preserve"> \* MERGEFORMAT </w:instrText>
      </w:r>
      <w:r w:rsidRPr="008F5591" w:rsidR="00CC11E0">
        <w:fldChar w:fldCharType="separate"/>
      </w:r>
      <w:r w:rsidRPr="008F5591" w:rsidR="008F5591">
        <w:rPr>
          <w:noProof/>
          <w:lang w:val="en-GB"/>
        </w:rPr>
        <w:t>19</w:t>
      </w:r>
      <w:r w:rsidRPr="008F5591" w:rsidR="00CC11E0">
        <w:fldChar w:fldCharType="end"/>
      </w:r>
      <w:r w:rsidRPr="008F5591" w:rsidR="005903EC">
        <w:t xml:space="preserve"> above).</w:t>
      </w:r>
    </w:p>
    <w:p w:rsidRPr="008F5591" w:rsidR="00E94300" w:rsidP="008F5591" w:rsidRDefault="002D3A1F">
      <w:pPr>
        <w:pStyle w:val="ECHRPara"/>
      </w:pPr>
      <w:r>
        <w:fldChar w:fldCharType="begin"/>
      </w:r>
      <w:r>
        <w:instrText xml:space="preserve"> SEQ level0 \*arabic </w:instrText>
      </w:r>
      <w:r>
        <w:fldChar w:fldCharType="separate"/>
      </w:r>
      <w:r w:rsidRPr="008F5591" w:rsidR="008F5591">
        <w:rPr>
          <w:noProof/>
        </w:rPr>
        <w:t>44</w:t>
      </w:r>
      <w:r>
        <w:rPr>
          <w:noProof/>
        </w:rPr>
        <w:fldChar w:fldCharType="end"/>
      </w:r>
      <w:r w:rsidRPr="008F5591" w:rsidR="00C24D5A">
        <w:t>.  </w:t>
      </w:r>
      <w:r w:rsidRPr="008F5591" w:rsidR="008B71A8">
        <w:t>Having regard to the foregoing, and notwithstanding the respondent State</w:t>
      </w:r>
      <w:r w:rsidRPr="008F5591" w:rsidR="008F5591">
        <w:t>’</w:t>
      </w:r>
      <w:r w:rsidRPr="008F5591" w:rsidR="008B71A8">
        <w:t xml:space="preserve">s margin of appreciation in the matter, the Court concludes that the Hungarian authorities failed to fulfil their positive obligations </w:t>
      </w:r>
      <w:r w:rsidRPr="008F5591" w:rsidR="00C24D5A">
        <w:t>to duly protect the applicant</w:t>
      </w:r>
      <w:r w:rsidRPr="008F5591" w:rsidR="008F5591">
        <w:t>’</w:t>
      </w:r>
      <w:r w:rsidRPr="008F5591" w:rsidR="00C24D5A">
        <w:t>s right to respect for his family life.</w:t>
      </w:r>
    </w:p>
    <w:p w:rsidRPr="008F5591" w:rsidR="00C24D5A" w:rsidP="008F5591" w:rsidRDefault="002D3A1F">
      <w:pPr>
        <w:pStyle w:val="ECHRPara"/>
      </w:pPr>
      <w:r>
        <w:fldChar w:fldCharType="begin"/>
      </w:r>
      <w:r>
        <w:instrText xml:space="preserve"> SEQ level0 \*arabic </w:instrText>
      </w:r>
      <w:r>
        <w:fldChar w:fldCharType="separate"/>
      </w:r>
      <w:r w:rsidRPr="008F5591" w:rsidR="008F5591">
        <w:rPr>
          <w:noProof/>
        </w:rPr>
        <w:t>45</w:t>
      </w:r>
      <w:r>
        <w:rPr>
          <w:noProof/>
        </w:rPr>
        <w:fldChar w:fldCharType="end"/>
      </w:r>
      <w:r w:rsidRPr="008F5591" w:rsidR="00C24D5A">
        <w:t>.  There has accordingly been a violation of Article 8 of the Convention.</w:t>
      </w:r>
    </w:p>
    <w:p w:rsidRPr="008F5591" w:rsidR="00014566" w:rsidP="008F5591" w:rsidRDefault="00871AB3">
      <w:pPr>
        <w:pStyle w:val="ECHRHeading1"/>
        <w:rPr>
          <w:lang w:val="en-GB"/>
        </w:rPr>
      </w:pPr>
      <w:r w:rsidRPr="008F5591">
        <w:rPr>
          <w:lang w:val="en-GB"/>
        </w:rPr>
        <w:t>II</w:t>
      </w:r>
      <w:r w:rsidRPr="008F5591" w:rsidR="00014566">
        <w:rPr>
          <w:lang w:val="en-GB"/>
        </w:rPr>
        <w:t>.  APPLICATION OF ARTICLE 41 OF THE CONVENTION</w:t>
      </w:r>
    </w:p>
    <w:p w:rsidRPr="008F5591" w:rsidR="00014566" w:rsidP="008F5591" w:rsidRDefault="006A1B90">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46</w:t>
      </w:r>
      <w:r w:rsidRPr="008F5591">
        <w:rPr>
          <w:lang w:val="en-GB"/>
        </w:rPr>
        <w:fldChar w:fldCharType="end"/>
      </w:r>
      <w:r w:rsidRPr="008F5591" w:rsidR="00014566">
        <w:rPr>
          <w:lang w:val="en-GB"/>
        </w:rPr>
        <w:t>.  Article 41 of the Convention provides:</w:t>
      </w:r>
    </w:p>
    <w:p w:rsidRPr="008F5591" w:rsidR="00014566" w:rsidP="008F5591" w:rsidRDefault="00014566">
      <w:pPr>
        <w:pStyle w:val="ECHRParaQuote"/>
        <w:keepNext/>
        <w:keepLines/>
        <w:rPr>
          <w:lang w:val="en-GB"/>
        </w:rPr>
      </w:pPr>
      <w:r w:rsidRPr="008F5591">
        <w:rPr>
          <w:lang w:val="en-GB"/>
        </w:rPr>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8F5591" w:rsidR="00014566" w:rsidP="008F5591" w:rsidRDefault="00014566">
      <w:pPr>
        <w:pStyle w:val="ECHRHeading2"/>
        <w:rPr>
          <w:lang w:val="en-GB"/>
        </w:rPr>
      </w:pPr>
      <w:r w:rsidRPr="008F5591">
        <w:rPr>
          <w:lang w:val="en-GB"/>
        </w:rPr>
        <w:t>A.  Damage</w:t>
      </w:r>
    </w:p>
    <w:p w:rsidRPr="008F5591" w:rsidR="00014566" w:rsidP="008F5591" w:rsidRDefault="006A1B90">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47</w:t>
      </w:r>
      <w:r w:rsidRPr="008F5591">
        <w:rPr>
          <w:lang w:val="en-GB"/>
        </w:rPr>
        <w:fldChar w:fldCharType="end"/>
      </w:r>
      <w:r w:rsidRPr="008F5591" w:rsidR="00014566">
        <w:rPr>
          <w:lang w:val="en-GB"/>
        </w:rPr>
        <w:t xml:space="preserve">.  The applicant claimed </w:t>
      </w:r>
      <w:r w:rsidRPr="008F5591" w:rsidR="007A6AD9">
        <w:rPr>
          <w:lang w:val="en-GB"/>
        </w:rPr>
        <w:t>15,000</w:t>
      </w:r>
      <w:r w:rsidRPr="008F5591" w:rsidR="00014566">
        <w:rPr>
          <w:lang w:val="en-GB"/>
        </w:rPr>
        <w:t xml:space="preserve"> euros (EUR) in respect of non-pecuniary damage.</w:t>
      </w:r>
    </w:p>
    <w:p w:rsidRPr="008F5591" w:rsidR="001A6F3A" w:rsidP="008F5591" w:rsidRDefault="006A1B90">
      <w:pPr>
        <w:pStyle w:val="ECHRPara"/>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48</w:t>
      </w:r>
      <w:r w:rsidRPr="008F5591">
        <w:rPr>
          <w:lang w:val="en-GB"/>
        </w:rPr>
        <w:fldChar w:fldCharType="end"/>
      </w:r>
      <w:r w:rsidRPr="008F5591" w:rsidR="00014566">
        <w:rPr>
          <w:lang w:val="en-GB"/>
        </w:rPr>
        <w:t>.  </w:t>
      </w:r>
      <w:r w:rsidRPr="008F5591" w:rsidR="005D6BBF">
        <w:rPr>
          <w:lang w:val="en-GB"/>
        </w:rPr>
        <w:t xml:space="preserve">The Government contested </w:t>
      </w:r>
      <w:r w:rsidRPr="008F5591" w:rsidR="00F75BD9">
        <w:rPr>
          <w:lang w:val="en-GB"/>
        </w:rPr>
        <w:t xml:space="preserve">that </w:t>
      </w:r>
      <w:r w:rsidRPr="008F5591" w:rsidR="005D6BBF">
        <w:rPr>
          <w:lang w:val="en-GB"/>
        </w:rPr>
        <w:t>claim.</w:t>
      </w:r>
    </w:p>
    <w:p w:rsidRPr="008F5591" w:rsidR="00DC06E3" w:rsidP="008F5591" w:rsidRDefault="006A1B90">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49</w:t>
      </w:r>
      <w:r w:rsidRPr="008F5591">
        <w:rPr>
          <w:lang w:val="en-GB"/>
        </w:rPr>
        <w:fldChar w:fldCharType="end"/>
      </w:r>
      <w:r w:rsidRPr="008F5591" w:rsidR="00014566">
        <w:rPr>
          <w:lang w:val="en-GB"/>
        </w:rPr>
        <w:t>.  </w:t>
      </w:r>
      <w:r w:rsidRPr="008F5591" w:rsidR="001A6F3A">
        <w:rPr>
          <w:lang w:val="en-GB"/>
        </w:rPr>
        <w:t xml:space="preserve">The Court considers that the applicant must have suffered non-pecuniary damage on account of the violation found, </w:t>
      </w:r>
      <w:r w:rsidRPr="008F5591" w:rsidR="00DC06E3">
        <w:rPr>
          <w:lang w:val="en-GB"/>
        </w:rPr>
        <w:t xml:space="preserve">and awards him, on an equitable basis, EUR 6,000 </w:t>
      </w:r>
      <w:r w:rsidRPr="008F5591" w:rsidR="00903957">
        <w:rPr>
          <w:lang w:val="en-GB"/>
        </w:rPr>
        <w:t>under this head</w:t>
      </w:r>
      <w:r w:rsidRPr="008F5591" w:rsidR="00DC06E3">
        <w:rPr>
          <w:lang w:val="en-GB"/>
        </w:rPr>
        <w:t>.</w:t>
      </w:r>
    </w:p>
    <w:p w:rsidRPr="008F5591" w:rsidR="00014566" w:rsidP="008F5591" w:rsidRDefault="00014566">
      <w:pPr>
        <w:pStyle w:val="ECHRHeading2"/>
        <w:rPr>
          <w:lang w:val="en-GB"/>
        </w:rPr>
      </w:pPr>
      <w:r w:rsidRPr="008F5591">
        <w:rPr>
          <w:lang w:val="en-GB"/>
        </w:rPr>
        <w:t>B.  Costs and expenses</w:t>
      </w:r>
    </w:p>
    <w:p w:rsidRPr="008F5591" w:rsidR="00014566" w:rsidP="008F5591" w:rsidRDefault="006A1B90">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50</w:t>
      </w:r>
      <w:r w:rsidRPr="008F5591">
        <w:rPr>
          <w:lang w:val="en-GB"/>
        </w:rPr>
        <w:fldChar w:fldCharType="end"/>
      </w:r>
      <w:r w:rsidRPr="008F5591" w:rsidR="00014566">
        <w:rPr>
          <w:lang w:val="en-GB"/>
        </w:rPr>
        <w:t xml:space="preserve">.  The applicant also claimed EUR </w:t>
      </w:r>
      <w:r w:rsidRPr="008F5591" w:rsidR="007A6AD9">
        <w:rPr>
          <w:lang w:val="en-GB"/>
        </w:rPr>
        <w:t>3,000</w:t>
      </w:r>
      <w:r w:rsidRPr="008F5591" w:rsidR="00014566">
        <w:rPr>
          <w:lang w:val="en-GB"/>
        </w:rPr>
        <w:t xml:space="preserve"> for the costs and expenses incurred before the Court.</w:t>
      </w:r>
    </w:p>
    <w:p w:rsidRPr="008F5591" w:rsidR="00014566" w:rsidP="008F5591" w:rsidRDefault="006A1B90">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51</w:t>
      </w:r>
      <w:r w:rsidRPr="008F5591">
        <w:rPr>
          <w:lang w:val="en-GB"/>
        </w:rPr>
        <w:fldChar w:fldCharType="end"/>
      </w:r>
      <w:r w:rsidRPr="008F5591" w:rsidR="00014566">
        <w:rPr>
          <w:lang w:val="en-GB"/>
        </w:rPr>
        <w:t>.  </w:t>
      </w:r>
      <w:r w:rsidRPr="008F5591" w:rsidR="005D6BBF">
        <w:rPr>
          <w:lang w:val="en-GB"/>
        </w:rPr>
        <w:t xml:space="preserve">The Government contested </w:t>
      </w:r>
      <w:r w:rsidRPr="008F5591" w:rsidR="00F75BD9">
        <w:rPr>
          <w:lang w:val="en-GB"/>
        </w:rPr>
        <w:t xml:space="preserve">that </w:t>
      </w:r>
      <w:r w:rsidRPr="008F5591" w:rsidR="005D6BBF">
        <w:rPr>
          <w:lang w:val="en-GB"/>
        </w:rPr>
        <w:t>claim.</w:t>
      </w:r>
    </w:p>
    <w:p w:rsidRPr="008F5591" w:rsidR="00014566" w:rsidP="008F5591" w:rsidRDefault="006A1B90">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52</w:t>
      </w:r>
      <w:r w:rsidRPr="008F5591">
        <w:rPr>
          <w:lang w:val="en-GB"/>
        </w:rPr>
        <w:fldChar w:fldCharType="end"/>
      </w:r>
      <w:r w:rsidRPr="008F5591" w:rsidR="00014566">
        <w:rPr>
          <w:lang w:val="en-GB"/>
        </w:rPr>
        <w:t>.  </w:t>
      </w:r>
      <w:r w:rsidRPr="008F5591" w:rsidR="00B11041">
        <w:rPr>
          <w:lang w:val="en-GB"/>
        </w:rPr>
        <w:t>According to the Court</w:t>
      </w:r>
      <w:r w:rsidRPr="008F5591" w:rsidR="008F5591">
        <w:rPr>
          <w:lang w:val="en-GB"/>
        </w:rPr>
        <w:t>’</w:t>
      </w:r>
      <w:r w:rsidRPr="008F5591" w:rsidR="00B11041">
        <w:rPr>
          <w:lang w:val="en-GB"/>
        </w:rPr>
        <w:t xml:space="preserve">s case-law, an applicant is entitled to the reimbursement of costs and expenses only in so far as it has been shown that these have been actually and necessarily incurred and are reasonable as to quantum. In the present case, regard being had to the documents in its possession and the above criteria, the Court considers it reasonable to award the sum of EUR </w:t>
      </w:r>
      <w:r w:rsidRPr="008F5591" w:rsidR="00127FDF">
        <w:rPr>
          <w:lang w:val="en-GB"/>
        </w:rPr>
        <w:t>1,9</w:t>
      </w:r>
      <w:r w:rsidRPr="008F5591" w:rsidR="00D242B8">
        <w:rPr>
          <w:lang w:val="en-GB"/>
        </w:rPr>
        <w:t>00</w:t>
      </w:r>
      <w:r w:rsidRPr="008F5591" w:rsidR="00B11041">
        <w:rPr>
          <w:lang w:val="en-GB"/>
        </w:rPr>
        <w:t xml:space="preserve"> for the costs and expenses incurred before it.</w:t>
      </w:r>
    </w:p>
    <w:p w:rsidRPr="008F5591" w:rsidR="00014566" w:rsidP="008F5591" w:rsidRDefault="00014566">
      <w:pPr>
        <w:pStyle w:val="ECHRHeading2"/>
        <w:rPr>
          <w:lang w:val="en-GB"/>
        </w:rPr>
      </w:pPr>
      <w:r w:rsidRPr="008F5591">
        <w:rPr>
          <w:lang w:val="en-GB"/>
        </w:rPr>
        <w:t>C.  Default interest</w:t>
      </w:r>
    </w:p>
    <w:p w:rsidRPr="008F5591" w:rsidR="00014566" w:rsidP="008F5591" w:rsidRDefault="006A1B90">
      <w:pPr>
        <w:pStyle w:val="ECHRPara"/>
        <w:rPr>
          <w:lang w:val="en-GB"/>
        </w:rPr>
      </w:pPr>
      <w:r w:rsidRPr="008F5591">
        <w:rPr>
          <w:lang w:val="en-GB"/>
        </w:rPr>
        <w:fldChar w:fldCharType="begin"/>
      </w:r>
      <w:r w:rsidRPr="008F5591">
        <w:rPr>
          <w:lang w:val="en-GB"/>
        </w:rPr>
        <w:instrText xml:space="preserve"> SEQ level0 \*arabic </w:instrText>
      </w:r>
      <w:r w:rsidRPr="008F5591">
        <w:rPr>
          <w:lang w:val="en-GB"/>
        </w:rPr>
        <w:fldChar w:fldCharType="separate"/>
      </w:r>
      <w:r w:rsidRPr="008F5591" w:rsidR="008F5591">
        <w:rPr>
          <w:noProof/>
          <w:lang w:val="en-GB"/>
        </w:rPr>
        <w:t>53</w:t>
      </w:r>
      <w:r w:rsidRPr="008F5591">
        <w:rPr>
          <w:lang w:val="en-GB"/>
        </w:rPr>
        <w:fldChar w:fldCharType="end"/>
      </w:r>
      <w:r w:rsidRPr="008F5591" w:rsidR="00014566">
        <w:rPr>
          <w:lang w:val="en-GB"/>
        </w:rPr>
        <w:t>.  The Court considers it appropriate that the default interest rate should be based on the marginal lending rate of the European Central Bank, to which should be added three percentage points.</w:t>
      </w:r>
    </w:p>
    <w:p w:rsidRPr="008F5591" w:rsidR="00014566" w:rsidP="008F5591" w:rsidRDefault="00BB5883">
      <w:pPr>
        <w:pStyle w:val="ECHRTitle1"/>
        <w:rPr>
          <w:lang w:val="en-GB"/>
        </w:rPr>
      </w:pPr>
      <w:r w:rsidRPr="008F5591">
        <w:rPr>
          <w:lang w:val="en-GB"/>
        </w:rPr>
        <w:t>FOR THESE REASONS, THE COURT</w:t>
      </w:r>
      <w:r w:rsidRPr="008F5591" w:rsidR="00D242B8">
        <w:rPr>
          <w:lang w:val="en-GB"/>
        </w:rPr>
        <w:t>, UNANIMOUSLY,</w:t>
      </w:r>
    </w:p>
    <w:p w:rsidRPr="008F5591" w:rsidR="00B637B9" w:rsidP="008F5591" w:rsidRDefault="00B637B9">
      <w:pPr>
        <w:pStyle w:val="JuList"/>
        <w:rPr>
          <w:lang w:val="en-GB"/>
        </w:rPr>
      </w:pPr>
      <w:r w:rsidRPr="008F5591">
        <w:rPr>
          <w:lang w:val="en-GB"/>
        </w:rPr>
        <w:t>1.  </w:t>
      </w:r>
      <w:r w:rsidRPr="008F5591">
        <w:rPr>
          <w:i/>
          <w:lang w:val="en-GB"/>
        </w:rPr>
        <w:t>Declares</w:t>
      </w:r>
      <w:r w:rsidRPr="008F5591" w:rsidR="006A1B90">
        <w:rPr>
          <w:lang w:val="en-GB"/>
        </w:rPr>
        <w:t xml:space="preserve"> </w:t>
      </w:r>
      <w:r w:rsidRPr="008F5591">
        <w:rPr>
          <w:lang w:val="en-GB"/>
        </w:rPr>
        <w:t xml:space="preserve">the </w:t>
      </w:r>
      <w:r w:rsidRPr="008F5591" w:rsidR="006A1B90">
        <w:rPr>
          <w:lang w:val="en-GB"/>
        </w:rPr>
        <w:t>application</w:t>
      </w:r>
      <w:r w:rsidRPr="008F5591">
        <w:rPr>
          <w:lang w:val="en-GB"/>
        </w:rPr>
        <w:t xml:space="preserve"> admissible;</w:t>
      </w:r>
    </w:p>
    <w:p w:rsidRPr="008F5591" w:rsidR="00014566" w:rsidP="008F5591" w:rsidRDefault="00014566">
      <w:pPr>
        <w:pStyle w:val="JuList"/>
        <w:ind w:left="0" w:firstLine="0"/>
        <w:rPr>
          <w:lang w:val="en-GB"/>
        </w:rPr>
      </w:pPr>
    </w:p>
    <w:p w:rsidRPr="008F5591" w:rsidR="00014566" w:rsidP="008F5591" w:rsidRDefault="00871AB3">
      <w:pPr>
        <w:pStyle w:val="JuList"/>
        <w:rPr>
          <w:lang w:val="en-GB"/>
        </w:rPr>
      </w:pPr>
      <w:r w:rsidRPr="008F5591">
        <w:rPr>
          <w:lang w:val="en-GB"/>
        </w:rPr>
        <w:t>2</w:t>
      </w:r>
      <w:r w:rsidRPr="008F5591" w:rsidR="00014566">
        <w:rPr>
          <w:lang w:val="en-GB"/>
        </w:rPr>
        <w:t>.  </w:t>
      </w:r>
      <w:r w:rsidRPr="008F5591" w:rsidR="00014566">
        <w:rPr>
          <w:i/>
          <w:lang w:val="en-GB"/>
        </w:rPr>
        <w:t>Holds</w:t>
      </w:r>
      <w:r w:rsidRPr="008F5591" w:rsidR="006A1B90">
        <w:rPr>
          <w:lang w:val="en-GB"/>
        </w:rPr>
        <w:t xml:space="preserve"> </w:t>
      </w:r>
      <w:r w:rsidRPr="008F5591" w:rsidR="00014566">
        <w:rPr>
          <w:lang w:val="en-GB"/>
        </w:rPr>
        <w:t>that there has been a violation of Article</w:t>
      </w:r>
      <w:r w:rsidRPr="008F5591">
        <w:rPr>
          <w:lang w:val="en-GB"/>
        </w:rPr>
        <w:t xml:space="preserve"> 8</w:t>
      </w:r>
      <w:r w:rsidRPr="008F5591" w:rsidR="00014566">
        <w:rPr>
          <w:lang w:val="en-GB"/>
        </w:rPr>
        <w:t xml:space="preserve"> of the Convention;</w:t>
      </w:r>
    </w:p>
    <w:p w:rsidRPr="008F5591" w:rsidR="00014566" w:rsidP="008F5591" w:rsidRDefault="00014566">
      <w:pPr>
        <w:pStyle w:val="JuList"/>
        <w:rPr>
          <w:lang w:val="en-GB"/>
        </w:rPr>
      </w:pPr>
    </w:p>
    <w:p w:rsidRPr="008F5591" w:rsidR="00014566" w:rsidP="008F5591" w:rsidRDefault="00871AB3">
      <w:pPr>
        <w:pStyle w:val="JuList"/>
        <w:rPr>
          <w:lang w:val="en-GB"/>
        </w:rPr>
      </w:pPr>
      <w:r w:rsidRPr="008F5591">
        <w:rPr>
          <w:lang w:val="en-GB"/>
        </w:rPr>
        <w:t>3</w:t>
      </w:r>
      <w:r w:rsidRPr="008F5591" w:rsidR="00014566">
        <w:rPr>
          <w:lang w:val="en-GB"/>
        </w:rPr>
        <w:t>.  </w:t>
      </w:r>
      <w:r w:rsidRPr="008F5591" w:rsidR="00014566">
        <w:rPr>
          <w:i/>
          <w:lang w:val="en-GB"/>
        </w:rPr>
        <w:t>Holds</w:t>
      </w:r>
    </w:p>
    <w:p w:rsidRPr="008F5591" w:rsidR="00014566" w:rsidP="008F5591" w:rsidRDefault="00014566">
      <w:pPr>
        <w:pStyle w:val="JuLista"/>
        <w:rPr>
          <w:lang w:val="en-GB"/>
        </w:rPr>
      </w:pPr>
      <w:r w:rsidRPr="008F5591">
        <w:rPr>
          <w:lang w:val="en-GB"/>
        </w:rPr>
        <w:t>(a)  that the respondent State is to pay the applicant, within three months</w:t>
      </w:r>
      <w:r w:rsidRPr="008F5591" w:rsidR="00D25F15">
        <w:rPr>
          <w:lang w:val="en-GB"/>
        </w:rPr>
        <w:t xml:space="preserve"> </w:t>
      </w:r>
      <w:r w:rsidRPr="008F5591" w:rsidR="006A1B90">
        <w:rPr>
          <w:lang w:val="en-GB"/>
        </w:rPr>
        <w:t>from the date on which the judgment becomes final in accordance with Article 44 § 2 of the Convention,</w:t>
      </w:r>
      <w:r w:rsidRPr="008F5591">
        <w:rPr>
          <w:lang w:val="en-GB"/>
        </w:rPr>
        <w:t xml:space="preserve"> the following amounts, to be converted into </w:t>
      </w:r>
      <w:r w:rsidRPr="008F5591">
        <w:rPr>
          <w:color w:val="000000"/>
          <w:lang w:val="en-GB"/>
        </w:rPr>
        <w:t>the currency of the respondent State</w:t>
      </w:r>
      <w:r w:rsidRPr="008F5591" w:rsidR="00B11041">
        <w:rPr>
          <w:b/>
          <w:color w:val="000000"/>
          <w:lang w:val="en-GB"/>
        </w:rPr>
        <w:t xml:space="preserve"> </w:t>
      </w:r>
      <w:r w:rsidRPr="008F5591">
        <w:rPr>
          <w:lang w:val="en-GB"/>
        </w:rPr>
        <w:t>at the rate applicable at the date of settlement:</w:t>
      </w:r>
    </w:p>
    <w:p w:rsidRPr="008F5591" w:rsidR="00014566" w:rsidP="008F5591" w:rsidRDefault="00014566">
      <w:pPr>
        <w:pStyle w:val="JuListi"/>
        <w:rPr>
          <w:lang w:val="en-GB"/>
        </w:rPr>
      </w:pPr>
      <w:r w:rsidRPr="008F5591">
        <w:rPr>
          <w:lang w:val="en-GB"/>
        </w:rPr>
        <w:t xml:space="preserve">(i)  EUR </w:t>
      </w:r>
      <w:r w:rsidRPr="008F5591" w:rsidR="00D242B8">
        <w:rPr>
          <w:lang w:val="en-GB"/>
        </w:rPr>
        <w:t>6</w:t>
      </w:r>
      <w:r w:rsidRPr="008F5591" w:rsidR="002F4ACE">
        <w:rPr>
          <w:lang w:val="en-GB"/>
        </w:rPr>
        <w:t>,0</w:t>
      </w:r>
      <w:r w:rsidRPr="008F5591" w:rsidR="005D6BBF">
        <w:rPr>
          <w:lang w:val="en-GB"/>
        </w:rPr>
        <w:t>00</w:t>
      </w:r>
      <w:r w:rsidRPr="008F5591">
        <w:rPr>
          <w:lang w:val="en-GB"/>
        </w:rPr>
        <w:t xml:space="preserve"> (</w:t>
      </w:r>
      <w:r w:rsidRPr="008F5591" w:rsidR="00D242B8">
        <w:rPr>
          <w:lang w:val="en-GB"/>
        </w:rPr>
        <w:t>six thousand</w:t>
      </w:r>
      <w:r w:rsidRPr="008F5591" w:rsidR="009744CD">
        <w:rPr>
          <w:lang w:val="en-GB"/>
        </w:rPr>
        <w:t xml:space="preserve"> euros)</w:t>
      </w:r>
      <w:r w:rsidRPr="008F5591">
        <w:rPr>
          <w:lang w:val="en-GB"/>
        </w:rPr>
        <w:t xml:space="preserve">, plus any tax that may be chargeable, in respect of </w:t>
      </w:r>
      <w:r w:rsidRPr="008F5591" w:rsidR="005D6BBF">
        <w:rPr>
          <w:lang w:val="en-GB"/>
        </w:rPr>
        <w:t>non-</w:t>
      </w:r>
      <w:r w:rsidRPr="008F5591">
        <w:rPr>
          <w:lang w:val="en-GB"/>
        </w:rPr>
        <w:t>pecuniary damage;</w:t>
      </w:r>
    </w:p>
    <w:p w:rsidRPr="008F5591" w:rsidR="00014566" w:rsidP="008F5591" w:rsidRDefault="00014566">
      <w:pPr>
        <w:pStyle w:val="JuListi"/>
        <w:rPr>
          <w:lang w:val="en-GB"/>
        </w:rPr>
      </w:pPr>
      <w:r w:rsidRPr="008F5591">
        <w:rPr>
          <w:lang w:val="en-GB"/>
        </w:rPr>
        <w:t xml:space="preserve">(ii)  EUR </w:t>
      </w:r>
      <w:r w:rsidRPr="008F5591" w:rsidR="00127FDF">
        <w:rPr>
          <w:lang w:val="en-GB"/>
        </w:rPr>
        <w:t>1,9</w:t>
      </w:r>
      <w:r w:rsidRPr="008F5591" w:rsidR="005D6BBF">
        <w:rPr>
          <w:lang w:val="en-GB"/>
        </w:rPr>
        <w:t>00</w:t>
      </w:r>
      <w:r w:rsidRPr="008F5591">
        <w:rPr>
          <w:lang w:val="en-GB"/>
        </w:rPr>
        <w:t xml:space="preserve"> (</w:t>
      </w:r>
      <w:r w:rsidRPr="008F5591" w:rsidR="00127FDF">
        <w:rPr>
          <w:lang w:val="en-GB"/>
        </w:rPr>
        <w:t>one</w:t>
      </w:r>
      <w:r w:rsidRPr="008F5591" w:rsidR="005D6BBF">
        <w:rPr>
          <w:lang w:val="en-GB"/>
        </w:rPr>
        <w:t xml:space="preserve"> thousand</w:t>
      </w:r>
      <w:r w:rsidRPr="008F5591" w:rsidR="00127FDF">
        <w:rPr>
          <w:lang w:val="en-GB"/>
        </w:rPr>
        <w:t xml:space="preserve"> nine hundred</w:t>
      </w:r>
      <w:r w:rsidRPr="008F5591">
        <w:rPr>
          <w:lang w:val="en-GB"/>
        </w:rPr>
        <w:t xml:space="preserve"> euros), plus any tax that may be chargeable to the applicant, in respect of costs and expenses;</w:t>
      </w:r>
    </w:p>
    <w:p w:rsidRPr="008F5591" w:rsidR="005D6BBF" w:rsidP="008F5591" w:rsidRDefault="00014566">
      <w:pPr>
        <w:pStyle w:val="JuLista"/>
        <w:rPr>
          <w:lang w:val="en-GB"/>
        </w:rPr>
      </w:pPr>
      <w:r w:rsidRPr="008F5591">
        <w:rPr>
          <w:lang w:val="en-GB"/>
        </w:rPr>
        <w:t>(b)  that from the expiry of the above-mentioned three months until settlement simple interest shall be payable on the above amounts at a rate equal to the marginal lending rate of the European Central Bank during the default period plus three percentage points;</w:t>
      </w:r>
    </w:p>
    <w:p w:rsidRPr="008F5591" w:rsidR="00014566" w:rsidP="008F5591" w:rsidRDefault="00014566">
      <w:pPr>
        <w:pStyle w:val="JuLista"/>
        <w:rPr>
          <w:lang w:val="en-GB"/>
        </w:rPr>
      </w:pPr>
    </w:p>
    <w:p w:rsidRPr="008F5591" w:rsidR="00014566" w:rsidP="008F5591" w:rsidRDefault="00871AB3">
      <w:pPr>
        <w:pStyle w:val="JuList"/>
        <w:rPr>
          <w:lang w:val="en-GB"/>
        </w:rPr>
      </w:pPr>
      <w:r w:rsidRPr="008F5591">
        <w:rPr>
          <w:lang w:val="en-GB"/>
        </w:rPr>
        <w:t>4</w:t>
      </w:r>
      <w:r w:rsidRPr="008F5591" w:rsidR="00014566">
        <w:rPr>
          <w:lang w:val="en-GB"/>
        </w:rPr>
        <w:t>.  </w:t>
      </w:r>
      <w:r w:rsidRPr="008F5591" w:rsidR="00014566">
        <w:rPr>
          <w:i/>
          <w:lang w:val="en-GB"/>
        </w:rPr>
        <w:t>Dismisses</w:t>
      </w:r>
      <w:r w:rsidRPr="008F5591" w:rsidR="006A1B90">
        <w:rPr>
          <w:lang w:val="en-GB"/>
        </w:rPr>
        <w:t xml:space="preserve"> </w:t>
      </w:r>
      <w:r w:rsidRPr="008F5591" w:rsidR="00014566">
        <w:rPr>
          <w:lang w:val="en-GB"/>
        </w:rPr>
        <w:t>the remainder of the applicant</w:t>
      </w:r>
      <w:r w:rsidRPr="008F5591" w:rsidR="008F5591">
        <w:rPr>
          <w:lang w:val="en-GB"/>
        </w:rPr>
        <w:t>’</w:t>
      </w:r>
      <w:r w:rsidRPr="008F5591" w:rsidR="006A1B90">
        <w:rPr>
          <w:lang w:val="en-GB"/>
        </w:rPr>
        <w:t>s</w:t>
      </w:r>
      <w:r w:rsidRPr="008F5591" w:rsidR="00014566">
        <w:rPr>
          <w:lang w:val="en-GB"/>
        </w:rPr>
        <w:t xml:space="preserve"> claim for just satisfaction.</w:t>
      </w:r>
    </w:p>
    <w:p w:rsidRPr="008F5591" w:rsidR="00014566" w:rsidP="008F5591" w:rsidRDefault="00014566">
      <w:pPr>
        <w:pStyle w:val="JuParaLast"/>
        <w:rPr>
          <w:lang w:val="en-GB"/>
        </w:rPr>
      </w:pPr>
      <w:r w:rsidRPr="008F5591">
        <w:rPr>
          <w:lang w:val="en-GB"/>
        </w:rPr>
        <w:t xml:space="preserve">Done in English, and notified in writing on </w:t>
      </w:r>
      <w:r w:rsidRPr="008F5591" w:rsidR="00D05832">
        <w:rPr>
          <w:lang w:val="en-GB"/>
        </w:rPr>
        <w:t>30 May 2017</w:t>
      </w:r>
      <w:r w:rsidRPr="008F5591">
        <w:rPr>
          <w:lang w:val="en-GB"/>
        </w:rPr>
        <w:t>, pursuant to Rule 77 §§ 2 and 3 of the Rules of Court.</w:t>
      </w:r>
    </w:p>
    <w:p w:rsidRPr="008F5591" w:rsidR="004D15F3" w:rsidP="008F5591" w:rsidRDefault="00014566">
      <w:pPr>
        <w:pStyle w:val="JuSigned"/>
        <w:rPr>
          <w:lang w:val="it-IT"/>
        </w:rPr>
      </w:pPr>
      <w:r w:rsidRPr="008F5591">
        <w:rPr>
          <w:lang w:val="en-GB"/>
        </w:rPr>
        <w:tab/>
      </w:r>
      <w:r w:rsidRPr="008F5591" w:rsidR="00DC06E3">
        <w:rPr>
          <w:lang w:val="it-IT"/>
        </w:rPr>
        <w:t>Andrea Tamietti</w:t>
      </w:r>
      <w:r w:rsidRPr="008F5591">
        <w:rPr>
          <w:lang w:val="it-IT"/>
        </w:rPr>
        <w:tab/>
      </w:r>
      <w:r w:rsidRPr="008F5591" w:rsidR="00CC11E0">
        <w:rPr>
          <w:szCs w:val="24"/>
          <w:lang w:val="it-IT"/>
        </w:rPr>
        <w:t>Ganna Yudkivska</w:t>
      </w:r>
      <w:r w:rsidRPr="008F5591" w:rsidR="00E1557C">
        <w:rPr>
          <w:szCs w:val="24"/>
          <w:lang w:val="it-IT"/>
        </w:rPr>
        <w:br/>
      </w:r>
      <w:r w:rsidRPr="008F5591">
        <w:rPr>
          <w:lang w:val="it-IT"/>
        </w:rPr>
        <w:tab/>
      </w:r>
      <w:r w:rsidRPr="008F5591" w:rsidR="00DC06E3">
        <w:rPr>
          <w:lang w:val="it-IT"/>
        </w:rPr>
        <w:t xml:space="preserve">Deputy </w:t>
      </w:r>
      <w:r w:rsidRPr="008F5591" w:rsidR="006A1B90">
        <w:rPr>
          <w:iCs/>
          <w:lang w:val="it-IT"/>
        </w:rPr>
        <w:t>Registrar</w:t>
      </w:r>
      <w:r w:rsidRPr="008F5591">
        <w:rPr>
          <w:lang w:val="it-IT"/>
        </w:rPr>
        <w:tab/>
        <w:t>President</w:t>
      </w:r>
    </w:p>
    <w:sectPr w:rsidRPr="008F5591" w:rsidR="004D15F3" w:rsidSect="00D05832">
      <w:headerReference w:type="even" r:id="rId11"/>
      <w:headerReference w:type="default" r:id="rId12"/>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B06" w:rsidRPr="00535BB8" w:rsidRDefault="00600B06" w:rsidP="00014566">
      <w:pPr>
        <w:rPr>
          <w:lang w:val="en-GB"/>
        </w:rPr>
      </w:pPr>
      <w:r w:rsidRPr="00535BB8">
        <w:rPr>
          <w:lang w:val="en-GB"/>
        </w:rPr>
        <w:separator/>
      </w:r>
    </w:p>
  </w:endnote>
  <w:endnote w:type="continuationSeparator" w:id="0">
    <w:p w:rsidR="00600B06" w:rsidRPr="00535BB8" w:rsidRDefault="00600B06" w:rsidP="00014566">
      <w:pPr>
        <w:rPr>
          <w:lang w:val="en-GB"/>
        </w:rPr>
      </w:pPr>
      <w:r w:rsidRPr="00535BB8">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832" w:rsidRPr="00150BFA" w:rsidRDefault="00D05832" w:rsidP="0020718E">
    <w:pPr>
      <w:jc w:val="center"/>
    </w:pPr>
    <w:r>
      <w:rPr>
        <w:noProof/>
        <w:lang w:eastAsia="ja-JP"/>
      </w:rPr>
      <w:drawing>
        <wp:inline distT="0" distB="0" distL="0" distR="0" wp14:anchorId="442F82E0" wp14:editId="6DBC9434">
          <wp:extent cx="771525" cy="619125"/>
          <wp:effectExtent l="0" t="0" r="9525" b="9525"/>
          <wp:docPr id="15" name="Picture 15"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D05832" w:rsidRDefault="00D058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B06" w:rsidRPr="00535BB8" w:rsidRDefault="00600B06" w:rsidP="00014566">
      <w:pPr>
        <w:rPr>
          <w:lang w:val="en-GB"/>
        </w:rPr>
      </w:pPr>
      <w:r w:rsidRPr="00535BB8">
        <w:rPr>
          <w:lang w:val="en-GB"/>
        </w:rPr>
        <w:separator/>
      </w:r>
    </w:p>
  </w:footnote>
  <w:footnote w:type="continuationSeparator" w:id="0">
    <w:p w:rsidR="00600B06" w:rsidRPr="00535BB8" w:rsidRDefault="00600B06" w:rsidP="00014566">
      <w:pPr>
        <w:rPr>
          <w:lang w:val="en-GB"/>
        </w:rPr>
      </w:pPr>
      <w:r w:rsidRPr="00535BB8">
        <w:rPr>
          <w:lang w:val="en-GB"/>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B06" w:rsidRPr="00D05832" w:rsidRDefault="00600B06" w:rsidP="00D05832">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832" w:rsidRPr="00A45145" w:rsidRDefault="00D05832" w:rsidP="00A45145">
    <w:pPr>
      <w:jc w:val="center"/>
    </w:pPr>
    <w:r>
      <w:rPr>
        <w:noProof/>
        <w:lang w:eastAsia="ja-JP"/>
      </w:rPr>
      <w:drawing>
        <wp:inline distT="0" distB="0" distL="0" distR="0" wp14:anchorId="23C67CBF" wp14:editId="10AC7C76">
          <wp:extent cx="2962275" cy="1219200"/>
          <wp:effectExtent l="0" t="0" r="9525" b="0"/>
          <wp:docPr id="8" name="Picture 8"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D05832" w:rsidRDefault="00D058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832" w:rsidRPr="00535BB8" w:rsidRDefault="00D05832" w:rsidP="00EE1DA9">
    <w:pPr>
      <w:pStyle w:val="ECHRHeader"/>
      <w:rPr>
        <w:lang w:val="en-GB"/>
      </w:rPr>
    </w:pPr>
    <w:r>
      <w:rPr>
        <w:rStyle w:val="PageNumber"/>
        <w:szCs w:val="18"/>
        <w:lang w:val="en-GB"/>
      </w:rPr>
      <w:fldChar w:fldCharType="begin"/>
    </w:r>
    <w:r>
      <w:rPr>
        <w:rStyle w:val="PageNumber"/>
        <w:szCs w:val="18"/>
        <w:lang w:val="en-GB"/>
      </w:rPr>
      <w:instrText xml:space="preserve"> PAGE </w:instrText>
    </w:r>
    <w:r>
      <w:rPr>
        <w:rStyle w:val="PageNumber"/>
        <w:szCs w:val="18"/>
        <w:lang w:val="en-GB"/>
      </w:rPr>
      <w:fldChar w:fldCharType="separate"/>
    </w:r>
    <w:r w:rsidR="008F5591">
      <w:rPr>
        <w:rStyle w:val="PageNumber"/>
        <w:noProof/>
        <w:szCs w:val="18"/>
        <w:lang w:val="en-GB"/>
      </w:rPr>
      <w:t>10</w:t>
    </w:r>
    <w:r>
      <w:rPr>
        <w:rStyle w:val="PageNumber"/>
        <w:szCs w:val="18"/>
        <w:lang w:val="en-GB"/>
      </w:rPr>
      <w:fldChar w:fldCharType="end"/>
    </w:r>
    <w:r w:rsidRPr="00535BB8">
      <w:rPr>
        <w:lang w:val="en-GB"/>
      </w:rPr>
      <w:tab/>
    </w:r>
    <w:r>
      <w:rPr>
        <w:lang w:val="en-GB"/>
      </w:rPr>
      <w:t>ÓNODI v. HUNGARY</w:t>
    </w:r>
    <w:r w:rsidRPr="00535BB8">
      <w:rPr>
        <w:lang w:val="en-GB"/>
      </w:rPr>
      <w:t xml:space="preserve"> </w:t>
    </w:r>
    <w:r>
      <w:rPr>
        <w:lang w:val="en-GB"/>
      </w:rPr>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832" w:rsidRPr="00535BB8" w:rsidRDefault="00D05832" w:rsidP="00D60D87">
    <w:pPr>
      <w:pStyle w:val="ECHRHeader"/>
      <w:rPr>
        <w:lang w:val="en-GB"/>
      </w:rPr>
    </w:pPr>
    <w:r w:rsidRPr="00535BB8">
      <w:rPr>
        <w:lang w:val="en-GB"/>
      </w:rPr>
      <w:tab/>
    </w:r>
    <w:r>
      <w:rPr>
        <w:lang w:val="en-GB"/>
      </w:rPr>
      <w:t>ÓNODI v. HUNGARY</w:t>
    </w:r>
    <w:r w:rsidRPr="00535BB8">
      <w:rPr>
        <w:lang w:val="en-GB"/>
      </w:rPr>
      <w:t xml:space="preserve"> </w:t>
    </w:r>
    <w:r>
      <w:rPr>
        <w:lang w:val="en-GB"/>
      </w:rPr>
      <w:t>JUDGMENT</w:t>
    </w:r>
    <w:r w:rsidRPr="00535BB8">
      <w:rPr>
        <w:lang w:val="en-GB"/>
      </w:rPr>
      <w:tab/>
    </w:r>
    <w:r>
      <w:rPr>
        <w:rStyle w:val="PageNumber"/>
        <w:szCs w:val="18"/>
        <w:lang w:val="en-GB"/>
      </w:rPr>
      <w:fldChar w:fldCharType="begin"/>
    </w:r>
    <w:r>
      <w:rPr>
        <w:rStyle w:val="PageNumber"/>
        <w:szCs w:val="18"/>
        <w:lang w:val="en-GB"/>
      </w:rPr>
      <w:instrText xml:space="preserve"> PAGE </w:instrText>
    </w:r>
    <w:r>
      <w:rPr>
        <w:rStyle w:val="PageNumber"/>
        <w:szCs w:val="18"/>
        <w:lang w:val="en-GB"/>
      </w:rPr>
      <w:fldChar w:fldCharType="separate"/>
    </w:r>
    <w:r w:rsidR="008F5591">
      <w:rPr>
        <w:rStyle w:val="PageNumber"/>
        <w:noProof/>
        <w:szCs w:val="18"/>
        <w:lang w:val="en-GB"/>
      </w:rPr>
      <w:t>11</w:t>
    </w:r>
    <w:r>
      <w:rPr>
        <w:rStyle w:val="PageNumber"/>
        <w:szCs w:val="18"/>
        <w:lang w:val="en-G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NatAutre" w:val="0"/>
    <w:docVar w:name="DocVarPREMATURE" w:val="0"/>
    <w:docVar w:name="EMM" w:val="0"/>
    <w:docVar w:name="ETRANSMISSION" w:val="BY E-TRANSMISSION ONLY"/>
    <w:docVar w:name="L4_1Annex" w:val="0"/>
    <w:docVar w:name="L4_1Anonymity" w:val="0"/>
    <w:docVar w:name="NBEMMDOC" w:val="0"/>
    <w:docVar w:name="SignForeName" w:val="0"/>
  </w:docVars>
  <w:rsids>
    <w:rsidRoot w:val="006A1B90"/>
    <w:rsid w:val="00000067"/>
    <w:rsid w:val="000010ED"/>
    <w:rsid w:val="000041F8"/>
    <w:rsid w:val="000042A8"/>
    <w:rsid w:val="00004308"/>
    <w:rsid w:val="00005BF0"/>
    <w:rsid w:val="00007154"/>
    <w:rsid w:val="000103AE"/>
    <w:rsid w:val="00011D69"/>
    <w:rsid w:val="00012AD3"/>
    <w:rsid w:val="00014566"/>
    <w:rsid w:val="00015C2D"/>
    <w:rsid w:val="00015F00"/>
    <w:rsid w:val="000167F2"/>
    <w:rsid w:val="00022C1D"/>
    <w:rsid w:val="000310DA"/>
    <w:rsid w:val="00034987"/>
    <w:rsid w:val="000350E3"/>
    <w:rsid w:val="0006012A"/>
    <w:rsid w:val="000602DF"/>
    <w:rsid w:val="00061B05"/>
    <w:rsid w:val="00062973"/>
    <w:rsid w:val="00062D5D"/>
    <w:rsid w:val="000632D5"/>
    <w:rsid w:val="000644EE"/>
    <w:rsid w:val="00064F71"/>
    <w:rsid w:val="00071ABC"/>
    <w:rsid w:val="00075A81"/>
    <w:rsid w:val="000806E1"/>
    <w:rsid w:val="000856D7"/>
    <w:rsid w:val="0008640C"/>
    <w:rsid w:val="000925AD"/>
    <w:rsid w:val="000A24EB"/>
    <w:rsid w:val="000B211D"/>
    <w:rsid w:val="000B6923"/>
    <w:rsid w:val="000B7FB6"/>
    <w:rsid w:val="000C033C"/>
    <w:rsid w:val="000C5F3C"/>
    <w:rsid w:val="000C6DCC"/>
    <w:rsid w:val="000D47AA"/>
    <w:rsid w:val="000D721F"/>
    <w:rsid w:val="000E069B"/>
    <w:rsid w:val="000E0E82"/>
    <w:rsid w:val="000E1DC5"/>
    <w:rsid w:val="000E223F"/>
    <w:rsid w:val="000E35AC"/>
    <w:rsid w:val="000E7D45"/>
    <w:rsid w:val="000F0AA7"/>
    <w:rsid w:val="000F0E46"/>
    <w:rsid w:val="000F7851"/>
    <w:rsid w:val="00104E23"/>
    <w:rsid w:val="001114D6"/>
    <w:rsid w:val="00111B0C"/>
    <w:rsid w:val="00120D6C"/>
    <w:rsid w:val="001257EC"/>
    <w:rsid w:val="00127FDF"/>
    <w:rsid w:val="00132C6A"/>
    <w:rsid w:val="00133D33"/>
    <w:rsid w:val="00134D64"/>
    <w:rsid w:val="00135A30"/>
    <w:rsid w:val="0013612C"/>
    <w:rsid w:val="001364DC"/>
    <w:rsid w:val="00137FF6"/>
    <w:rsid w:val="00141650"/>
    <w:rsid w:val="00154E08"/>
    <w:rsid w:val="00160C3F"/>
    <w:rsid w:val="00162A12"/>
    <w:rsid w:val="00164DC1"/>
    <w:rsid w:val="00166530"/>
    <w:rsid w:val="001832BD"/>
    <w:rsid w:val="001943B5"/>
    <w:rsid w:val="00195134"/>
    <w:rsid w:val="001A145B"/>
    <w:rsid w:val="001A674C"/>
    <w:rsid w:val="001A6F3A"/>
    <w:rsid w:val="001B3B24"/>
    <w:rsid w:val="001B6A2D"/>
    <w:rsid w:val="001C0F98"/>
    <w:rsid w:val="001C2A42"/>
    <w:rsid w:val="001D63ED"/>
    <w:rsid w:val="001D7348"/>
    <w:rsid w:val="001E035B"/>
    <w:rsid w:val="001E0961"/>
    <w:rsid w:val="001E3EAE"/>
    <w:rsid w:val="001E5348"/>
    <w:rsid w:val="001E6F32"/>
    <w:rsid w:val="001F0A85"/>
    <w:rsid w:val="001F2145"/>
    <w:rsid w:val="001F6262"/>
    <w:rsid w:val="001F67B0"/>
    <w:rsid w:val="001F7B3D"/>
    <w:rsid w:val="00201096"/>
    <w:rsid w:val="00202748"/>
    <w:rsid w:val="00205F9F"/>
    <w:rsid w:val="00210338"/>
    <w:rsid w:val="002115FC"/>
    <w:rsid w:val="00211605"/>
    <w:rsid w:val="002133F8"/>
    <w:rsid w:val="0021423C"/>
    <w:rsid w:val="002216AC"/>
    <w:rsid w:val="00221C89"/>
    <w:rsid w:val="002278DC"/>
    <w:rsid w:val="00230D00"/>
    <w:rsid w:val="00231DF7"/>
    <w:rsid w:val="00231FD1"/>
    <w:rsid w:val="002339E0"/>
    <w:rsid w:val="00233CF8"/>
    <w:rsid w:val="0023575D"/>
    <w:rsid w:val="00237148"/>
    <w:rsid w:val="0024222D"/>
    <w:rsid w:val="002443FE"/>
    <w:rsid w:val="00244B0E"/>
    <w:rsid w:val="00244F6C"/>
    <w:rsid w:val="00247622"/>
    <w:rsid w:val="002505F3"/>
    <w:rsid w:val="002532C5"/>
    <w:rsid w:val="00260C03"/>
    <w:rsid w:val="0026540E"/>
    <w:rsid w:val="0027225C"/>
    <w:rsid w:val="00275123"/>
    <w:rsid w:val="00282155"/>
    <w:rsid w:val="00282240"/>
    <w:rsid w:val="0028572A"/>
    <w:rsid w:val="002948AD"/>
    <w:rsid w:val="00294C05"/>
    <w:rsid w:val="00294C92"/>
    <w:rsid w:val="002A01CC"/>
    <w:rsid w:val="002A61B1"/>
    <w:rsid w:val="002A663C"/>
    <w:rsid w:val="002B1E6C"/>
    <w:rsid w:val="002B444B"/>
    <w:rsid w:val="002B5887"/>
    <w:rsid w:val="002C0692"/>
    <w:rsid w:val="002C0E27"/>
    <w:rsid w:val="002C3040"/>
    <w:rsid w:val="002D022D"/>
    <w:rsid w:val="002D24BB"/>
    <w:rsid w:val="002E2435"/>
    <w:rsid w:val="002F2AF7"/>
    <w:rsid w:val="002F4ACE"/>
    <w:rsid w:val="002F7E1C"/>
    <w:rsid w:val="00301A75"/>
    <w:rsid w:val="00302F70"/>
    <w:rsid w:val="0030336F"/>
    <w:rsid w:val="0030375E"/>
    <w:rsid w:val="00312A30"/>
    <w:rsid w:val="00316509"/>
    <w:rsid w:val="00320F72"/>
    <w:rsid w:val="0032463E"/>
    <w:rsid w:val="00326224"/>
    <w:rsid w:val="0032676F"/>
    <w:rsid w:val="0033544C"/>
    <w:rsid w:val="00337EE4"/>
    <w:rsid w:val="00340FFD"/>
    <w:rsid w:val="00342A8A"/>
    <w:rsid w:val="003506B1"/>
    <w:rsid w:val="00352E4E"/>
    <w:rsid w:val="00356AC7"/>
    <w:rsid w:val="003609FA"/>
    <w:rsid w:val="00365CEE"/>
    <w:rsid w:val="003677F9"/>
    <w:rsid w:val="003710C8"/>
    <w:rsid w:val="003750BE"/>
    <w:rsid w:val="00387B9D"/>
    <w:rsid w:val="00390586"/>
    <w:rsid w:val="0039364F"/>
    <w:rsid w:val="00393BF0"/>
    <w:rsid w:val="00396686"/>
    <w:rsid w:val="0039778E"/>
    <w:rsid w:val="00397B40"/>
    <w:rsid w:val="003A441D"/>
    <w:rsid w:val="003B4941"/>
    <w:rsid w:val="003C5714"/>
    <w:rsid w:val="003C6B9F"/>
    <w:rsid w:val="003C6E2A"/>
    <w:rsid w:val="003D0299"/>
    <w:rsid w:val="003D0FB0"/>
    <w:rsid w:val="003E6D80"/>
    <w:rsid w:val="003E6D9F"/>
    <w:rsid w:val="003F05FA"/>
    <w:rsid w:val="003F244A"/>
    <w:rsid w:val="003F30B8"/>
    <w:rsid w:val="003F4C45"/>
    <w:rsid w:val="003F5F7B"/>
    <w:rsid w:val="003F7D64"/>
    <w:rsid w:val="00403824"/>
    <w:rsid w:val="004066F0"/>
    <w:rsid w:val="00414300"/>
    <w:rsid w:val="00424D5D"/>
    <w:rsid w:val="00425C67"/>
    <w:rsid w:val="00427E7A"/>
    <w:rsid w:val="00436307"/>
    <w:rsid w:val="00436C49"/>
    <w:rsid w:val="00445366"/>
    <w:rsid w:val="00447F5B"/>
    <w:rsid w:val="00461DB0"/>
    <w:rsid w:val="00463926"/>
    <w:rsid w:val="004646E0"/>
    <w:rsid w:val="00464C9A"/>
    <w:rsid w:val="004654BB"/>
    <w:rsid w:val="00470A0E"/>
    <w:rsid w:val="00474F3D"/>
    <w:rsid w:val="00477E3A"/>
    <w:rsid w:val="00483E5F"/>
    <w:rsid w:val="00485FF9"/>
    <w:rsid w:val="004907F0"/>
    <w:rsid w:val="0049140B"/>
    <w:rsid w:val="004923A5"/>
    <w:rsid w:val="00496908"/>
    <w:rsid w:val="00496BFB"/>
    <w:rsid w:val="004A15C7"/>
    <w:rsid w:val="004B013B"/>
    <w:rsid w:val="004B112B"/>
    <w:rsid w:val="004C01E4"/>
    <w:rsid w:val="004C086C"/>
    <w:rsid w:val="004C1F56"/>
    <w:rsid w:val="004C27BC"/>
    <w:rsid w:val="004C60F6"/>
    <w:rsid w:val="004D15F3"/>
    <w:rsid w:val="004D3BBD"/>
    <w:rsid w:val="004D5311"/>
    <w:rsid w:val="004D5DCC"/>
    <w:rsid w:val="004E5C9E"/>
    <w:rsid w:val="004F10AF"/>
    <w:rsid w:val="004F11A4"/>
    <w:rsid w:val="004F1EEB"/>
    <w:rsid w:val="004F2389"/>
    <w:rsid w:val="004F304D"/>
    <w:rsid w:val="004F61BE"/>
    <w:rsid w:val="004F66B1"/>
    <w:rsid w:val="0050441B"/>
    <w:rsid w:val="00511C07"/>
    <w:rsid w:val="005126FD"/>
    <w:rsid w:val="005149D2"/>
    <w:rsid w:val="005173A6"/>
    <w:rsid w:val="00520BAA"/>
    <w:rsid w:val="00520E1C"/>
    <w:rsid w:val="00525208"/>
    <w:rsid w:val="005257A5"/>
    <w:rsid w:val="005264C0"/>
    <w:rsid w:val="00526A8A"/>
    <w:rsid w:val="00531AF4"/>
    <w:rsid w:val="00531DF2"/>
    <w:rsid w:val="00533CB0"/>
    <w:rsid w:val="00535BB8"/>
    <w:rsid w:val="005442EE"/>
    <w:rsid w:val="0054437A"/>
    <w:rsid w:val="00547353"/>
    <w:rsid w:val="005474E7"/>
    <w:rsid w:val="005512A3"/>
    <w:rsid w:val="005578CE"/>
    <w:rsid w:val="00562781"/>
    <w:rsid w:val="00563E83"/>
    <w:rsid w:val="0057271C"/>
    <w:rsid w:val="00572845"/>
    <w:rsid w:val="00576EFE"/>
    <w:rsid w:val="005903EC"/>
    <w:rsid w:val="00592772"/>
    <w:rsid w:val="0059574A"/>
    <w:rsid w:val="005A0817"/>
    <w:rsid w:val="005A1B9B"/>
    <w:rsid w:val="005A6751"/>
    <w:rsid w:val="005A701A"/>
    <w:rsid w:val="005B092E"/>
    <w:rsid w:val="005B1247"/>
    <w:rsid w:val="005B152C"/>
    <w:rsid w:val="005B1EE0"/>
    <w:rsid w:val="005B2B24"/>
    <w:rsid w:val="005B4425"/>
    <w:rsid w:val="005B4B94"/>
    <w:rsid w:val="005C3EE8"/>
    <w:rsid w:val="005D34F9"/>
    <w:rsid w:val="005D4190"/>
    <w:rsid w:val="005D67A3"/>
    <w:rsid w:val="005D6BBF"/>
    <w:rsid w:val="005E2988"/>
    <w:rsid w:val="005E2A43"/>
    <w:rsid w:val="005E3085"/>
    <w:rsid w:val="005E438A"/>
    <w:rsid w:val="005F3ACA"/>
    <w:rsid w:val="005F51E1"/>
    <w:rsid w:val="00600B06"/>
    <w:rsid w:val="00604A32"/>
    <w:rsid w:val="00611C80"/>
    <w:rsid w:val="00620692"/>
    <w:rsid w:val="00621008"/>
    <w:rsid w:val="006242CA"/>
    <w:rsid w:val="00627507"/>
    <w:rsid w:val="00633717"/>
    <w:rsid w:val="00633E63"/>
    <w:rsid w:val="006344E1"/>
    <w:rsid w:val="0064178D"/>
    <w:rsid w:val="006545C4"/>
    <w:rsid w:val="00661971"/>
    <w:rsid w:val="00661CE8"/>
    <w:rsid w:val="00662389"/>
    <w:rsid w:val="006623D9"/>
    <w:rsid w:val="0066550C"/>
    <w:rsid w:val="00671594"/>
    <w:rsid w:val="006716F2"/>
    <w:rsid w:val="00682BF2"/>
    <w:rsid w:val="006859CE"/>
    <w:rsid w:val="00691270"/>
    <w:rsid w:val="00693026"/>
    <w:rsid w:val="00694BA8"/>
    <w:rsid w:val="006A037C"/>
    <w:rsid w:val="006A1B90"/>
    <w:rsid w:val="006A36F4"/>
    <w:rsid w:val="006A406F"/>
    <w:rsid w:val="006A5D3A"/>
    <w:rsid w:val="006C23D4"/>
    <w:rsid w:val="006C7BB0"/>
    <w:rsid w:val="006D3237"/>
    <w:rsid w:val="006E2E37"/>
    <w:rsid w:val="006E3CF1"/>
    <w:rsid w:val="006E56A1"/>
    <w:rsid w:val="006E7E80"/>
    <w:rsid w:val="006F1DF9"/>
    <w:rsid w:val="006F24DB"/>
    <w:rsid w:val="006F48CA"/>
    <w:rsid w:val="006F64DD"/>
    <w:rsid w:val="0071221C"/>
    <w:rsid w:val="00715127"/>
    <w:rsid w:val="00715E8E"/>
    <w:rsid w:val="00723580"/>
    <w:rsid w:val="00723755"/>
    <w:rsid w:val="007278D1"/>
    <w:rsid w:val="0073136C"/>
    <w:rsid w:val="00731F0F"/>
    <w:rsid w:val="00733250"/>
    <w:rsid w:val="0073599A"/>
    <w:rsid w:val="00741404"/>
    <w:rsid w:val="007449E5"/>
    <w:rsid w:val="00746C5A"/>
    <w:rsid w:val="00747FF0"/>
    <w:rsid w:val="00764D4E"/>
    <w:rsid w:val="00765A1F"/>
    <w:rsid w:val="00766F1C"/>
    <w:rsid w:val="00775B6D"/>
    <w:rsid w:val="00776D68"/>
    <w:rsid w:val="007850EE"/>
    <w:rsid w:val="00785B95"/>
    <w:rsid w:val="00790E96"/>
    <w:rsid w:val="00793366"/>
    <w:rsid w:val="007A52EB"/>
    <w:rsid w:val="007A6AD9"/>
    <w:rsid w:val="007A716F"/>
    <w:rsid w:val="007B270A"/>
    <w:rsid w:val="007B7173"/>
    <w:rsid w:val="007C0695"/>
    <w:rsid w:val="007C419A"/>
    <w:rsid w:val="007C4CC8"/>
    <w:rsid w:val="007C5426"/>
    <w:rsid w:val="007C5798"/>
    <w:rsid w:val="007D4832"/>
    <w:rsid w:val="007E21B2"/>
    <w:rsid w:val="007E2341"/>
    <w:rsid w:val="007E2C4E"/>
    <w:rsid w:val="007F1905"/>
    <w:rsid w:val="0080048F"/>
    <w:rsid w:val="00801300"/>
    <w:rsid w:val="00802C64"/>
    <w:rsid w:val="00805E52"/>
    <w:rsid w:val="008061D0"/>
    <w:rsid w:val="008077DD"/>
    <w:rsid w:val="00810B38"/>
    <w:rsid w:val="008204C7"/>
    <w:rsid w:val="00820992"/>
    <w:rsid w:val="00823602"/>
    <w:rsid w:val="008255F5"/>
    <w:rsid w:val="0083014E"/>
    <w:rsid w:val="0083214A"/>
    <w:rsid w:val="00834130"/>
    <w:rsid w:val="00834220"/>
    <w:rsid w:val="00845723"/>
    <w:rsid w:val="00851EF9"/>
    <w:rsid w:val="00856E45"/>
    <w:rsid w:val="008577FD"/>
    <w:rsid w:val="00860B03"/>
    <w:rsid w:val="0086497A"/>
    <w:rsid w:val="00870095"/>
    <w:rsid w:val="008713A1"/>
    <w:rsid w:val="00871AB3"/>
    <w:rsid w:val="00874AA9"/>
    <w:rsid w:val="008754AB"/>
    <w:rsid w:val="0088060C"/>
    <w:rsid w:val="00893576"/>
    <w:rsid w:val="00893E73"/>
    <w:rsid w:val="008A0969"/>
    <w:rsid w:val="008A43C4"/>
    <w:rsid w:val="008A5952"/>
    <w:rsid w:val="008B02DC"/>
    <w:rsid w:val="008B2EE9"/>
    <w:rsid w:val="008B57CE"/>
    <w:rsid w:val="008B659F"/>
    <w:rsid w:val="008B71A8"/>
    <w:rsid w:val="008C26DE"/>
    <w:rsid w:val="008D2225"/>
    <w:rsid w:val="008D4752"/>
    <w:rsid w:val="008D552A"/>
    <w:rsid w:val="008E271C"/>
    <w:rsid w:val="008E2F6C"/>
    <w:rsid w:val="008E418E"/>
    <w:rsid w:val="008E4DC9"/>
    <w:rsid w:val="008E5BC6"/>
    <w:rsid w:val="008E6A25"/>
    <w:rsid w:val="008F0308"/>
    <w:rsid w:val="008F14BE"/>
    <w:rsid w:val="008F5193"/>
    <w:rsid w:val="008F5591"/>
    <w:rsid w:val="009013A7"/>
    <w:rsid w:val="009017FB"/>
    <w:rsid w:val="009017FC"/>
    <w:rsid w:val="00903957"/>
    <w:rsid w:val="00903B43"/>
    <w:rsid w:val="0090506B"/>
    <w:rsid w:val="009050C9"/>
    <w:rsid w:val="009066FC"/>
    <w:rsid w:val="009109C0"/>
    <w:rsid w:val="009140A3"/>
    <w:rsid w:val="009144A2"/>
    <w:rsid w:val="0091510C"/>
    <w:rsid w:val="009259AC"/>
    <w:rsid w:val="00926F38"/>
    <w:rsid w:val="00934301"/>
    <w:rsid w:val="00936CD1"/>
    <w:rsid w:val="00941747"/>
    <w:rsid w:val="00941EFB"/>
    <w:rsid w:val="00947AFB"/>
    <w:rsid w:val="00951D7D"/>
    <w:rsid w:val="00952C12"/>
    <w:rsid w:val="00953926"/>
    <w:rsid w:val="00956141"/>
    <w:rsid w:val="00956C34"/>
    <w:rsid w:val="009630C7"/>
    <w:rsid w:val="00967E85"/>
    <w:rsid w:val="00972B55"/>
    <w:rsid w:val="009743B7"/>
    <w:rsid w:val="009744CD"/>
    <w:rsid w:val="0098228B"/>
    <w:rsid w:val="009828DA"/>
    <w:rsid w:val="00985BAB"/>
    <w:rsid w:val="0099259F"/>
    <w:rsid w:val="00997F03"/>
    <w:rsid w:val="009A46DF"/>
    <w:rsid w:val="009B1B5F"/>
    <w:rsid w:val="009B2EC2"/>
    <w:rsid w:val="009B6673"/>
    <w:rsid w:val="009C191B"/>
    <w:rsid w:val="009C2BD6"/>
    <w:rsid w:val="009E1F32"/>
    <w:rsid w:val="009E5829"/>
    <w:rsid w:val="009E5936"/>
    <w:rsid w:val="009E776C"/>
    <w:rsid w:val="009F08AA"/>
    <w:rsid w:val="009F2458"/>
    <w:rsid w:val="00A1726E"/>
    <w:rsid w:val="00A204CF"/>
    <w:rsid w:val="00A23D49"/>
    <w:rsid w:val="00A27004"/>
    <w:rsid w:val="00A27E3F"/>
    <w:rsid w:val="00A30C29"/>
    <w:rsid w:val="00A321FD"/>
    <w:rsid w:val="00A34DD6"/>
    <w:rsid w:val="00A36819"/>
    <w:rsid w:val="00A36989"/>
    <w:rsid w:val="00A43628"/>
    <w:rsid w:val="00A51571"/>
    <w:rsid w:val="00A54192"/>
    <w:rsid w:val="00A6035E"/>
    <w:rsid w:val="00A6144C"/>
    <w:rsid w:val="00A66617"/>
    <w:rsid w:val="00A671F8"/>
    <w:rsid w:val="00A673A4"/>
    <w:rsid w:val="00A724AE"/>
    <w:rsid w:val="00A73329"/>
    <w:rsid w:val="00A82359"/>
    <w:rsid w:val="00A865D2"/>
    <w:rsid w:val="00A91E91"/>
    <w:rsid w:val="00A94C20"/>
    <w:rsid w:val="00A96ED6"/>
    <w:rsid w:val="00AA227F"/>
    <w:rsid w:val="00AA3BC7"/>
    <w:rsid w:val="00AA754A"/>
    <w:rsid w:val="00AB099E"/>
    <w:rsid w:val="00AB2590"/>
    <w:rsid w:val="00AB4328"/>
    <w:rsid w:val="00AB5FA0"/>
    <w:rsid w:val="00AD7D69"/>
    <w:rsid w:val="00AE0A2E"/>
    <w:rsid w:val="00AE354C"/>
    <w:rsid w:val="00AE6A05"/>
    <w:rsid w:val="00AF4B07"/>
    <w:rsid w:val="00AF6186"/>
    <w:rsid w:val="00AF7A3A"/>
    <w:rsid w:val="00B05ADF"/>
    <w:rsid w:val="00B11041"/>
    <w:rsid w:val="00B160DB"/>
    <w:rsid w:val="00B20836"/>
    <w:rsid w:val="00B235BB"/>
    <w:rsid w:val="00B27A44"/>
    <w:rsid w:val="00B30BBF"/>
    <w:rsid w:val="00B33C03"/>
    <w:rsid w:val="00B44E56"/>
    <w:rsid w:val="00B46543"/>
    <w:rsid w:val="00B47D33"/>
    <w:rsid w:val="00B52BE0"/>
    <w:rsid w:val="00B54133"/>
    <w:rsid w:val="00B637B9"/>
    <w:rsid w:val="00B67A3A"/>
    <w:rsid w:val="00B701ED"/>
    <w:rsid w:val="00B8086C"/>
    <w:rsid w:val="00B861B4"/>
    <w:rsid w:val="00B86DFE"/>
    <w:rsid w:val="00B90990"/>
    <w:rsid w:val="00B922FF"/>
    <w:rsid w:val="00B9281E"/>
    <w:rsid w:val="00B93925"/>
    <w:rsid w:val="00B95187"/>
    <w:rsid w:val="00BA2D55"/>
    <w:rsid w:val="00BA71B1"/>
    <w:rsid w:val="00BB0637"/>
    <w:rsid w:val="00BB345F"/>
    <w:rsid w:val="00BB5883"/>
    <w:rsid w:val="00BB68EA"/>
    <w:rsid w:val="00BC1C27"/>
    <w:rsid w:val="00BC6BBF"/>
    <w:rsid w:val="00BD1572"/>
    <w:rsid w:val="00BD643C"/>
    <w:rsid w:val="00BD73E9"/>
    <w:rsid w:val="00BE14E3"/>
    <w:rsid w:val="00BE30AC"/>
    <w:rsid w:val="00BE3774"/>
    <w:rsid w:val="00BE41E5"/>
    <w:rsid w:val="00BF0063"/>
    <w:rsid w:val="00BF0BBB"/>
    <w:rsid w:val="00BF4109"/>
    <w:rsid w:val="00BF4CC3"/>
    <w:rsid w:val="00BF6E07"/>
    <w:rsid w:val="00C054C7"/>
    <w:rsid w:val="00C057B5"/>
    <w:rsid w:val="00C21F16"/>
    <w:rsid w:val="00C22687"/>
    <w:rsid w:val="00C24D5A"/>
    <w:rsid w:val="00C32E4D"/>
    <w:rsid w:val="00C333A0"/>
    <w:rsid w:val="00C36A81"/>
    <w:rsid w:val="00C41974"/>
    <w:rsid w:val="00C447AD"/>
    <w:rsid w:val="00C502B9"/>
    <w:rsid w:val="00C53F4A"/>
    <w:rsid w:val="00C54125"/>
    <w:rsid w:val="00C55B54"/>
    <w:rsid w:val="00C6098E"/>
    <w:rsid w:val="00C6152C"/>
    <w:rsid w:val="00C621C2"/>
    <w:rsid w:val="00C74810"/>
    <w:rsid w:val="00C81BA1"/>
    <w:rsid w:val="00C90D68"/>
    <w:rsid w:val="00C91D66"/>
    <w:rsid w:val="00C939FE"/>
    <w:rsid w:val="00CA30CF"/>
    <w:rsid w:val="00CA4BDA"/>
    <w:rsid w:val="00CB1F66"/>
    <w:rsid w:val="00CB2951"/>
    <w:rsid w:val="00CC11E0"/>
    <w:rsid w:val="00CD282B"/>
    <w:rsid w:val="00CD4C35"/>
    <w:rsid w:val="00CD67A9"/>
    <w:rsid w:val="00CD7369"/>
    <w:rsid w:val="00CD754D"/>
    <w:rsid w:val="00CE0B0E"/>
    <w:rsid w:val="00CE3831"/>
    <w:rsid w:val="00CE4AA0"/>
    <w:rsid w:val="00CE7687"/>
    <w:rsid w:val="00D009A9"/>
    <w:rsid w:val="00D00ABB"/>
    <w:rsid w:val="00D02EEC"/>
    <w:rsid w:val="00D03551"/>
    <w:rsid w:val="00D05832"/>
    <w:rsid w:val="00D06A63"/>
    <w:rsid w:val="00D07E0E"/>
    <w:rsid w:val="00D11478"/>
    <w:rsid w:val="00D15ED0"/>
    <w:rsid w:val="00D15FCB"/>
    <w:rsid w:val="00D21B3E"/>
    <w:rsid w:val="00D21FED"/>
    <w:rsid w:val="00D24251"/>
    <w:rsid w:val="00D242B8"/>
    <w:rsid w:val="00D2464C"/>
    <w:rsid w:val="00D25F15"/>
    <w:rsid w:val="00D343E2"/>
    <w:rsid w:val="00D34EA2"/>
    <w:rsid w:val="00D361A2"/>
    <w:rsid w:val="00D44C2E"/>
    <w:rsid w:val="00D45414"/>
    <w:rsid w:val="00D53C0F"/>
    <w:rsid w:val="00D566BD"/>
    <w:rsid w:val="00D57A4D"/>
    <w:rsid w:val="00D60AA7"/>
    <w:rsid w:val="00D60D87"/>
    <w:rsid w:val="00D6435F"/>
    <w:rsid w:val="00D751E1"/>
    <w:rsid w:val="00D75E28"/>
    <w:rsid w:val="00D772C2"/>
    <w:rsid w:val="00D8008E"/>
    <w:rsid w:val="00D82C45"/>
    <w:rsid w:val="00D835EA"/>
    <w:rsid w:val="00D84A28"/>
    <w:rsid w:val="00D908A8"/>
    <w:rsid w:val="00D973E4"/>
    <w:rsid w:val="00D977B6"/>
    <w:rsid w:val="00DA4A31"/>
    <w:rsid w:val="00DA61F2"/>
    <w:rsid w:val="00DA7B04"/>
    <w:rsid w:val="00DB36C2"/>
    <w:rsid w:val="00DB7196"/>
    <w:rsid w:val="00DC06E3"/>
    <w:rsid w:val="00DC169B"/>
    <w:rsid w:val="00DC28B1"/>
    <w:rsid w:val="00DC2AB9"/>
    <w:rsid w:val="00DC63F0"/>
    <w:rsid w:val="00DD6EE5"/>
    <w:rsid w:val="00DE1B8E"/>
    <w:rsid w:val="00DE386C"/>
    <w:rsid w:val="00DE4D35"/>
    <w:rsid w:val="00DE63E1"/>
    <w:rsid w:val="00DF0549"/>
    <w:rsid w:val="00DF098B"/>
    <w:rsid w:val="00DF11C4"/>
    <w:rsid w:val="00DF210C"/>
    <w:rsid w:val="00DF4B6A"/>
    <w:rsid w:val="00DF6656"/>
    <w:rsid w:val="00E02C09"/>
    <w:rsid w:val="00E04D59"/>
    <w:rsid w:val="00E07DA1"/>
    <w:rsid w:val="00E123CB"/>
    <w:rsid w:val="00E1557C"/>
    <w:rsid w:val="00E20E13"/>
    <w:rsid w:val="00E21DBC"/>
    <w:rsid w:val="00E275D7"/>
    <w:rsid w:val="00E27DBE"/>
    <w:rsid w:val="00E32AB1"/>
    <w:rsid w:val="00E35379"/>
    <w:rsid w:val="00E36C71"/>
    <w:rsid w:val="00E40404"/>
    <w:rsid w:val="00E42E91"/>
    <w:rsid w:val="00E459C6"/>
    <w:rsid w:val="00E47589"/>
    <w:rsid w:val="00E64915"/>
    <w:rsid w:val="00E661D4"/>
    <w:rsid w:val="00E70091"/>
    <w:rsid w:val="00E714A1"/>
    <w:rsid w:val="00E720F5"/>
    <w:rsid w:val="00E76D47"/>
    <w:rsid w:val="00E849F7"/>
    <w:rsid w:val="00E90302"/>
    <w:rsid w:val="00E94300"/>
    <w:rsid w:val="00E9597F"/>
    <w:rsid w:val="00E97396"/>
    <w:rsid w:val="00EA185E"/>
    <w:rsid w:val="00EA592A"/>
    <w:rsid w:val="00EB14E4"/>
    <w:rsid w:val="00EB32A5"/>
    <w:rsid w:val="00EB34ED"/>
    <w:rsid w:val="00EB3A72"/>
    <w:rsid w:val="00EB7BE0"/>
    <w:rsid w:val="00EC315E"/>
    <w:rsid w:val="00ED077C"/>
    <w:rsid w:val="00ED1190"/>
    <w:rsid w:val="00ED6544"/>
    <w:rsid w:val="00EE0277"/>
    <w:rsid w:val="00EE1DA9"/>
    <w:rsid w:val="00EE3E00"/>
    <w:rsid w:val="00EE5DD2"/>
    <w:rsid w:val="00EF41F1"/>
    <w:rsid w:val="00EF4F08"/>
    <w:rsid w:val="00EF573B"/>
    <w:rsid w:val="00F00A79"/>
    <w:rsid w:val="00F00E86"/>
    <w:rsid w:val="00F00F8B"/>
    <w:rsid w:val="00F07C1E"/>
    <w:rsid w:val="00F105DB"/>
    <w:rsid w:val="00F10FD5"/>
    <w:rsid w:val="00F132BC"/>
    <w:rsid w:val="00F13D80"/>
    <w:rsid w:val="00F16AAA"/>
    <w:rsid w:val="00F21161"/>
    <w:rsid w:val="00F218EF"/>
    <w:rsid w:val="00F21BC7"/>
    <w:rsid w:val="00F266A2"/>
    <w:rsid w:val="00F32269"/>
    <w:rsid w:val="00F4029D"/>
    <w:rsid w:val="00F4457E"/>
    <w:rsid w:val="00F449C4"/>
    <w:rsid w:val="00F51CD3"/>
    <w:rsid w:val="00F56A6F"/>
    <w:rsid w:val="00F5709C"/>
    <w:rsid w:val="00F64EF1"/>
    <w:rsid w:val="00F67C9E"/>
    <w:rsid w:val="00F75BD9"/>
    <w:rsid w:val="00F8765F"/>
    <w:rsid w:val="00F90767"/>
    <w:rsid w:val="00FA685B"/>
    <w:rsid w:val="00FB0C01"/>
    <w:rsid w:val="00FC18F2"/>
    <w:rsid w:val="00FC299F"/>
    <w:rsid w:val="00FC30F5"/>
    <w:rsid w:val="00FC39E5"/>
    <w:rsid w:val="00FC3A78"/>
    <w:rsid w:val="00FC5FFE"/>
    <w:rsid w:val="00FD1005"/>
    <w:rsid w:val="00FD18BE"/>
    <w:rsid w:val="00FD3180"/>
    <w:rsid w:val="00FD4407"/>
    <w:rsid w:val="00FD58EB"/>
    <w:rsid w:val="00FD6C75"/>
    <w:rsid w:val="00FE0DF3"/>
    <w:rsid w:val="00FE71B3"/>
    <w:rsid w:val="00FF42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CA30CF"/>
    <w:pPr>
      <w:jc w:val="both"/>
    </w:pPr>
    <w:rPr>
      <w:rFonts w:eastAsiaTheme="minorEastAsia"/>
      <w:sz w:val="24"/>
    </w:rPr>
  </w:style>
  <w:style w:type="paragraph" w:styleId="Heading1">
    <w:name w:val="heading 1"/>
    <w:basedOn w:val="Normal"/>
    <w:next w:val="Normal"/>
    <w:link w:val="Heading1Char"/>
    <w:uiPriority w:val="99"/>
    <w:semiHidden/>
    <w:rsid w:val="00CA30CF"/>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CA30CF"/>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CA30CF"/>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CA30CF"/>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496908"/>
    <w:pPr>
      <w:spacing w:before="200"/>
      <w:outlineLvl w:val="4"/>
    </w:pPr>
    <w:rPr>
      <w:rFonts w:asciiTheme="majorHAnsi" w:eastAsiaTheme="majorEastAsia" w:hAnsiTheme="majorHAnsi" w:cstheme="majorBidi"/>
      <w:b/>
      <w:bCs/>
      <w:color w:val="808080"/>
      <w:sz w:val="22"/>
    </w:rPr>
  </w:style>
  <w:style w:type="paragraph" w:styleId="Heading6">
    <w:name w:val="heading 6"/>
    <w:basedOn w:val="Normal"/>
    <w:next w:val="Normal"/>
    <w:link w:val="Heading6Char"/>
    <w:uiPriority w:val="99"/>
    <w:semiHidden/>
    <w:rsid w:val="00CA30CF"/>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496908"/>
    <w:pPr>
      <w:outlineLvl w:val="6"/>
    </w:pPr>
    <w:rPr>
      <w:rFonts w:asciiTheme="majorHAnsi" w:eastAsiaTheme="majorEastAsia" w:hAnsiTheme="majorHAnsi" w:cstheme="majorBidi"/>
      <w:i/>
      <w:iCs/>
      <w:sz w:val="22"/>
      <w:lang w:bidi="en-US"/>
    </w:rPr>
  </w:style>
  <w:style w:type="paragraph" w:styleId="Heading8">
    <w:name w:val="heading 8"/>
    <w:basedOn w:val="Normal"/>
    <w:next w:val="Normal"/>
    <w:link w:val="Heading8Char"/>
    <w:uiPriority w:val="99"/>
    <w:semiHidden/>
    <w:qFormat/>
    <w:rsid w:val="00496908"/>
    <w:pPr>
      <w:outlineLvl w:val="7"/>
    </w:pPr>
    <w:rPr>
      <w:rFonts w:asciiTheme="majorHAnsi" w:eastAsiaTheme="majorEastAsia" w:hAnsiTheme="majorHAnsi" w:cstheme="majorBidi"/>
      <w:sz w:val="20"/>
      <w:szCs w:val="20"/>
      <w:lang w:bidi="en-US"/>
    </w:rPr>
  </w:style>
  <w:style w:type="paragraph" w:styleId="Heading9">
    <w:name w:val="heading 9"/>
    <w:basedOn w:val="Normal"/>
    <w:next w:val="Normal"/>
    <w:link w:val="Heading9Char"/>
    <w:uiPriority w:val="99"/>
    <w:semiHidden/>
    <w:qFormat/>
    <w:rsid w:val="00496908"/>
    <w:pPr>
      <w:outlineLvl w:val="8"/>
    </w:pPr>
    <w:rPr>
      <w:rFonts w:asciiTheme="majorHAnsi" w:eastAsiaTheme="majorEastAsia" w:hAnsiTheme="majorHAnsi" w:cstheme="majorBidi"/>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A30CF"/>
    <w:rPr>
      <w:rFonts w:ascii="Tahoma" w:hAnsi="Tahoma" w:cs="Tahoma"/>
      <w:sz w:val="16"/>
      <w:szCs w:val="16"/>
    </w:rPr>
  </w:style>
  <w:style w:type="character" w:customStyle="1" w:styleId="BalloonTextChar">
    <w:name w:val="Balloon Text Char"/>
    <w:basedOn w:val="DefaultParagraphFont"/>
    <w:link w:val="BalloonText"/>
    <w:uiPriority w:val="99"/>
    <w:semiHidden/>
    <w:rsid w:val="00CA30CF"/>
    <w:rPr>
      <w:rFonts w:ascii="Tahoma" w:eastAsiaTheme="minorEastAsia" w:hAnsi="Tahoma" w:cs="Tahoma"/>
      <w:sz w:val="16"/>
      <w:szCs w:val="16"/>
    </w:rPr>
  </w:style>
  <w:style w:type="character" w:styleId="BookTitle">
    <w:name w:val="Book Title"/>
    <w:uiPriority w:val="99"/>
    <w:semiHidden/>
    <w:qFormat/>
    <w:rsid w:val="00496908"/>
    <w:rPr>
      <w:i/>
      <w:iCs/>
      <w:smallCaps/>
      <w:spacing w:val="5"/>
    </w:rPr>
  </w:style>
  <w:style w:type="paragraph" w:customStyle="1" w:styleId="ECHRHeader">
    <w:name w:val="ECHR_Header"/>
    <w:aliases w:val="Ju_Header"/>
    <w:basedOn w:val="Header"/>
    <w:uiPriority w:val="4"/>
    <w:qFormat/>
    <w:rsid w:val="00496908"/>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CA30CF"/>
    <w:pPr>
      <w:jc w:val="left"/>
    </w:pPr>
    <w:rPr>
      <w:sz w:val="8"/>
    </w:rPr>
  </w:style>
  <w:style w:type="character" w:styleId="Strong">
    <w:name w:val="Strong"/>
    <w:uiPriority w:val="99"/>
    <w:semiHidden/>
    <w:qFormat/>
    <w:rsid w:val="00496908"/>
    <w:rPr>
      <w:b/>
      <w:bCs/>
    </w:rPr>
  </w:style>
  <w:style w:type="paragraph" w:styleId="NoSpacing">
    <w:name w:val="No Spacing"/>
    <w:basedOn w:val="Normal"/>
    <w:link w:val="NoSpacingChar"/>
    <w:semiHidden/>
    <w:qFormat/>
    <w:rsid w:val="00496908"/>
    <w:rPr>
      <w:sz w:val="22"/>
    </w:rPr>
  </w:style>
  <w:style w:type="character" w:customStyle="1" w:styleId="NoSpacingChar">
    <w:name w:val="No Spacing Char"/>
    <w:basedOn w:val="DefaultParagraphFont"/>
    <w:link w:val="NoSpacing"/>
    <w:semiHidden/>
    <w:rsid w:val="00496908"/>
    <w:rPr>
      <w:rFonts w:eastAsiaTheme="minorEastAsia"/>
    </w:rPr>
  </w:style>
  <w:style w:type="paragraph" w:customStyle="1" w:styleId="ECHRFooterLine">
    <w:name w:val="ECHR_Footer_Line"/>
    <w:aliases w:val="Footer_Line"/>
    <w:basedOn w:val="Normal"/>
    <w:next w:val="ECHRFooter"/>
    <w:uiPriority w:val="57"/>
    <w:semiHidden/>
    <w:rsid w:val="00CA30CF"/>
    <w:pPr>
      <w:pBdr>
        <w:top w:val="single" w:sz="6" w:space="1" w:color="5F5F5F"/>
      </w:pBdr>
      <w:tabs>
        <w:tab w:val="center" w:pos="4536"/>
        <w:tab w:val="right" w:pos="9696"/>
      </w:tabs>
      <w:ind w:left="-680" w:right="-680"/>
      <w:jc w:val="left"/>
    </w:pPr>
    <w:rPr>
      <w:color w:val="5F5F5F"/>
    </w:rPr>
  </w:style>
  <w:style w:type="paragraph" w:customStyle="1" w:styleId="JuAppQuestion">
    <w:name w:val="Ju_App_Question"/>
    <w:basedOn w:val="Normal"/>
    <w:uiPriority w:val="5"/>
    <w:semiHidden/>
    <w:qFormat/>
    <w:rsid w:val="00496908"/>
    <w:pPr>
      <w:numPr>
        <w:numId w:val="21"/>
      </w:numPr>
      <w:jc w:val="left"/>
    </w:pPr>
    <w:rPr>
      <w:b/>
    </w:rPr>
  </w:style>
  <w:style w:type="paragraph" w:customStyle="1" w:styleId="OpiPara">
    <w:name w:val="Opi_Para"/>
    <w:basedOn w:val="ECHRPara"/>
    <w:uiPriority w:val="46"/>
    <w:qFormat/>
    <w:rsid w:val="00496908"/>
  </w:style>
  <w:style w:type="paragraph" w:customStyle="1" w:styleId="JuParaSub">
    <w:name w:val="Ju_Para_Sub"/>
    <w:basedOn w:val="ECHRPara"/>
    <w:uiPriority w:val="13"/>
    <w:qFormat/>
    <w:rsid w:val="00496908"/>
    <w:pPr>
      <w:ind w:left="284"/>
    </w:pPr>
  </w:style>
  <w:style w:type="paragraph" w:customStyle="1" w:styleId="ECHRTitleCentre3">
    <w:name w:val="ECHR_Title_Centre_3"/>
    <w:aliases w:val="Ju_H_Article"/>
    <w:basedOn w:val="Normal"/>
    <w:next w:val="ECHRParaQuote"/>
    <w:uiPriority w:val="27"/>
    <w:qFormat/>
    <w:rsid w:val="00496908"/>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496908"/>
    <w:pPr>
      <w:keepNext/>
      <w:keepLines/>
      <w:spacing w:after="240"/>
      <w:jc w:val="center"/>
      <w:outlineLvl w:val="0"/>
    </w:pPr>
    <w:rPr>
      <w:rFonts w:asciiTheme="majorHAnsi" w:hAnsiTheme="majorHAnsi"/>
      <w:sz w:val="28"/>
    </w:rPr>
  </w:style>
  <w:style w:type="paragraph" w:customStyle="1" w:styleId="OpiParaSub">
    <w:name w:val="Opi_Para_Sub"/>
    <w:basedOn w:val="JuParaSub"/>
    <w:uiPriority w:val="47"/>
    <w:qFormat/>
    <w:rsid w:val="00496908"/>
  </w:style>
  <w:style w:type="paragraph" w:customStyle="1" w:styleId="OpiQuot">
    <w:name w:val="Opi_Quot"/>
    <w:basedOn w:val="ECHRParaQuote"/>
    <w:uiPriority w:val="48"/>
    <w:qFormat/>
    <w:rsid w:val="00496908"/>
  </w:style>
  <w:style w:type="paragraph" w:customStyle="1" w:styleId="OpiQuotSub">
    <w:name w:val="Opi_Quot_Sub"/>
    <w:basedOn w:val="JuQuotSub"/>
    <w:uiPriority w:val="49"/>
    <w:qFormat/>
    <w:rsid w:val="00496908"/>
  </w:style>
  <w:style w:type="paragraph" w:customStyle="1" w:styleId="ECHRTitleCentre2">
    <w:name w:val="ECHR_Title_Centre_2"/>
    <w:aliases w:val="Dec_H_Case"/>
    <w:basedOn w:val="Normal"/>
    <w:next w:val="ECHRPara"/>
    <w:uiPriority w:val="8"/>
    <w:qFormat/>
    <w:rsid w:val="00496908"/>
    <w:pPr>
      <w:spacing w:after="240"/>
      <w:jc w:val="center"/>
      <w:outlineLvl w:val="0"/>
    </w:pPr>
    <w:rPr>
      <w:rFonts w:asciiTheme="majorHAnsi" w:hAnsiTheme="majorHAnsi"/>
    </w:rPr>
  </w:style>
  <w:style w:type="paragraph" w:customStyle="1" w:styleId="JuTitle">
    <w:name w:val="Ju_Title"/>
    <w:basedOn w:val="Normal"/>
    <w:next w:val="ECHRPara"/>
    <w:uiPriority w:val="3"/>
    <w:semiHidden/>
    <w:qFormat/>
    <w:rsid w:val="00496908"/>
    <w:pPr>
      <w:spacing w:before="720" w:after="240"/>
      <w:jc w:val="center"/>
      <w:outlineLvl w:val="0"/>
    </w:pPr>
    <w:rPr>
      <w:rFonts w:asciiTheme="majorHAnsi" w:hAnsiTheme="majorHAnsi"/>
      <w:b/>
      <w:caps/>
    </w:rPr>
  </w:style>
  <w:style w:type="paragraph" w:styleId="Title">
    <w:name w:val="Title"/>
    <w:basedOn w:val="Normal"/>
    <w:next w:val="Normal"/>
    <w:link w:val="TitleChar"/>
    <w:uiPriority w:val="99"/>
    <w:semiHidden/>
    <w:qFormat/>
    <w:rsid w:val="00496908"/>
    <w:pPr>
      <w:pBdr>
        <w:bottom w:val="single" w:sz="4" w:space="1" w:color="auto"/>
      </w:pBdr>
      <w:contextualSpacing/>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99"/>
    <w:semiHidden/>
    <w:rsid w:val="00496908"/>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496908"/>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496908"/>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496908"/>
    <w:pPr>
      <w:keepNext/>
      <w:keepLines/>
      <w:tabs>
        <w:tab w:val="left" w:pos="1191"/>
      </w:tabs>
      <w:spacing w:before="240" w:after="120"/>
      <w:ind w:left="1190" w:hanging="357"/>
    </w:pPr>
    <w:rPr>
      <w:b w:val="0"/>
      <w:i/>
      <w:color w:val="auto"/>
      <w:sz w:val="20"/>
    </w:rPr>
  </w:style>
  <w:style w:type="paragraph" w:customStyle="1" w:styleId="ECHRHeading6">
    <w:name w:val="ECHR_Heading_6"/>
    <w:aliases w:val="Ju_H_alpha"/>
    <w:basedOn w:val="Heading6"/>
    <w:next w:val="ECHRPara"/>
    <w:uiPriority w:val="24"/>
    <w:qFormat/>
    <w:rsid w:val="00496908"/>
    <w:pPr>
      <w:keepNext/>
      <w:keepLines/>
      <w:tabs>
        <w:tab w:val="left" w:pos="1372"/>
      </w:tabs>
      <w:spacing w:before="240" w:after="120" w:line="240" w:lineRule="auto"/>
      <w:ind w:left="1373" w:hanging="335"/>
    </w:pPr>
    <w:rPr>
      <w:b w:val="0"/>
      <w:color w:val="auto"/>
      <w:sz w:val="20"/>
    </w:rPr>
  </w:style>
  <w:style w:type="paragraph" w:customStyle="1" w:styleId="ECHRHeading7">
    <w:name w:val="ECHR_Heading_7"/>
    <w:aliases w:val="Ju_H_–"/>
    <w:basedOn w:val="Heading7"/>
    <w:next w:val="ECHRPara"/>
    <w:uiPriority w:val="25"/>
    <w:qFormat/>
    <w:rsid w:val="00496908"/>
    <w:pPr>
      <w:keepNext/>
      <w:keepLines/>
      <w:spacing w:before="240" w:after="120"/>
      <w:ind w:left="1236"/>
    </w:pPr>
    <w:rPr>
      <w:sz w:val="20"/>
    </w:rPr>
  </w:style>
  <w:style w:type="paragraph" w:customStyle="1" w:styleId="JuInitialled">
    <w:name w:val="Ju_Initialled"/>
    <w:basedOn w:val="Normal"/>
    <w:uiPriority w:val="31"/>
    <w:qFormat/>
    <w:rsid w:val="00496908"/>
    <w:pPr>
      <w:tabs>
        <w:tab w:val="center" w:pos="6407"/>
      </w:tabs>
      <w:spacing w:before="720"/>
      <w:jc w:val="right"/>
    </w:pPr>
  </w:style>
  <w:style w:type="paragraph" w:customStyle="1" w:styleId="OpiHA">
    <w:name w:val="Opi_H_A"/>
    <w:basedOn w:val="ECHRHeading1"/>
    <w:next w:val="OpiPara"/>
    <w:uiPriority w:val="41"/>
    <w:qFormat/>
    <w:rsid w:val="00496908"/>
    <w:pPr>
      <w:tabs>
        <w:tab w:val="clear" w:pos="357"/>
      </w:tabs>
      <w:outlineLvl w:val="1"/>
    </w:pPr>
    <w:rPr>
      <w:b/>
    </w:rPr>
  </w:style>
  <w:style w:type="paragraph" w:customStyle="1" w:styleId="JuQuotSub">
    <w:name w:val="Ju_Quot_Sub"/>
    <w:basedOn w:val="ECHRParaQuote"/>
    <w:uiPriority w:val="15"/>
    <w:qFormat/>
    <w:rsid w:val="00496908"/>
    <w:pPr>
      <w:ind w:left="567"/>
    </w:pPr>
  </w:style>
  <w:style w:type="paragraph" w:styleId="Header">
    <w:name w:val="header"/>
    <w:basedOn w:val="Normal"/>
    <w:link w:val="HeaderChar"/>
    <w:uiPriority w:val="57"/>
    <w:semiHidden/>
    <w:rsid w:val="00CA30CF"/>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CA30CF"/>
    <w:rPr>
      <w:sz w:val="24"/>
    </w:rPr>
  </w:style>
  <w:style w:type="character" w:customStyle="1" w:styleId="Heading1Char">
    <w:name w:val="Heading 1 Char"/>
    <w:basedOn w:val="DefaultParagraphFont"/>
    <w:link w:val="Heading1"/>
    <w:uiPriority w:val="99"/>
    <w:semiHidden/>
    <w:rsid w:val="00CA30CF"/>
    <w:rPr>
      <w:rFonts w:asciiTheme="majorHAnsi" w:eastAsiaTheme="majorEastAsia" w:hAnsiTheme="majorHAnsi" w:cstheme="majorBidi"/>
      <w:b/>
      <w:bCs/>
      <w:color w:val="333333"/>
      <w:sz w:val="28"/>
      <w:szCs w:val="28"/>
    </w:rPr>
  </w:style>
  <w:style w:type="paragraph" w:customStyle="1" w:styleId="ECHRHeading1">
    <w:name w:val="ECHR_Heading_1"/>
    <w:aliases w:val="Ju_H_I_Roman"/>
    <w:basedOn w:val="Heading1"/>
    <w:next w:val="ECHRPara"/>
    <w:uiPriority w:val="19"/>
    <w:qFormat/>
    <w:rsid w:val="00496908"/>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496908"/>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CA30CF"/>
    <w:rPr>
      <w:rFonts w:asciiTheme="majorHAnsi" w:eastAsiaTheme="majorEastAsia" w:hAnsiTheme="majorHAnsi" w:cstheme="majorBidi"/>
      <w:b/>
      <w:bCs/>
      <w:color w:val="4D4D4D"/>
      <w:sz w:val="26"/>
      <w:szCs w:val="26"/>
    </w:rPr>
  </w:style>
  <w:style w:type="character" w:customStyle="1" w:styleId="JUNAMES">
    <w:name w:val="JU_NAMES"/>
    <w:uiPriority w:val="17"/>
    <w:qFormat/>
    <w:rsid w:val="00496908"/>
    <w:rPr>
      <w:caps w:val="0"/>
      <w:smallCaps/>
    </w:rPr>
  </w:style>
  <w:style w:type="paragraph" w:customStyle="1" w:styleId="JuCase">
    <w:name w:val="Ju_Case"/>
    <w:basedOn w:val="Normal"/>
    <w:next w:val="ECHRPara"/>
    <w:uiPriority w:val="10"/>
    <w:rsid w:val="00CA30CF"/>
    <w:pPr>
      <w:ind w:firstLine="284"/>
    </w:pPr>
    <w:rPr>
      <w:b/>
    </w:rPr>
  </w:style>
  <w:style w:type="character" w:customStyle="1" w:styleId="Heading3Char">
    <w:name w:val="Heading 3 Char"/>
    <w:basedOn w:val="DefaultParagraphFont"/>
    <w:link w:val="Heading3"/>
    <w:uiPriority w:val="99"/>
    <w:semiHidden/>
    <w:rsid w:val="00CA30CF"/>
    <w:rPr>
      <w:rFonts w:asciiTheme="majorHAnsi" w:eastAsiaTheme="majorEastAsia" w:hAnsiTheme="majorHAnsi" w:cstheme="majorBidi"/>
      <w:b/>
      <w:bCs/>
      <w:color w:val="5F5F5F"/>
      <w:sz w:val="24"/>
    </w:rPr>
  </w:style>
  <w:style w:type="character" w:customStyle="1" w:styleId="Heading4Char">
    <w:name w:val="Heading 4 Char"/>
    <w:basedOn w:val="DefaultParagraphFont"/>
    <w:link w:val="Heading4"/>
    <w:uiPriority w:val="99"/>
    <w:semiHidden/>
    <w:rsid w:val="00CA30CF"/>
    <w:rPr>
      <w:rFonts w:asciiTheme="majorHAnsi" w:eastAsiaTheme="majorEastAsia" w:hAnsiTheme="majorHAnsi" w:cstheme="majorBidi"/>
      <w:b/>
      <w:bCs/>
      <w:i/>
      <w:iCs/>
      <w:color w:val="777777"/>
      <w:sz w:val="24"/>
    </w:rPr>
  </w:style>
  <w:style w:type="character" w:customStyle="1" w:styleId="Heading5Char">
    <w:name w:val="Heading 5 Char"/>
    <w:basedOn w:val="DefaultParagraphFont"/>
    <w:link w:val="Heading5"/>
    <w:uiPriority w:val="99"/>
    <w:semiHidden/>
    <w:rsid w:val="00496908"/>
    <w:rPr>
      <w:rFonts w:asciiTheme="majorHAnsi" w:eastAsiaTheme="majorEastAsia" w:hAnsiTheme="majorHAnsi" w:cstheme="majorBidi"/>
      <w:b/>
      <w:bCs/>
      <w:color w:val="808080"/>
    </w:rPr>
  </w:style>
  <w:style w:type="character" w:styleId="SubtleEmphasis">
    <w:name w:val="Subtle Emphasis"/>
    <w:uiPriority w:val="99"/>
    <w:semiHidden/>
    <w:qFormat/>
    <w:rsid w:val="00496908"/>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496908"/>
    <w:pPr>
      <w:keepNext/>
      <w:keepLines/>
      <w:spacing w:before="720" w:after="240"/>
      <w:outlineLvl w:val="0"/>
    </w:pPr>
    <w:rPr>
      <w:rFonts w:asciiTheme="majorHAnsi" w:hAnsiTheme="majorHAnsi"/>
      <w:sz w:val="28"/>
    </w:rPr>
  </w:style>
  <w:style w:type="character" w:styleId="Emphasis">
    <w:name w:val="Emphasis"/>
    <w:uiPriority w:val="99"/>
    <w:semiHidden/>
    <w:qFormat/>
    <w:rsid w:val="00496908"/>
    <w:rPr>
      <w:b/>
      <w:bCs/>
      <w:i/>
      <w:iCs/>
      <w:spacing w:val="10"/>
      <w:bdr w:val="none" w:sz="0" w:space="0" w:color="auto"/>
      <w:shd w:val="clear" w:color="auto" w:fill="auto"/>
    </w:rPr>
  </w:style>
  <w:style w:type="paragraph" w:styleId="Footer">
    <w:name w:val="footer"/>
    <w:basedOn w:val="Normal"/>
    <w:link w:val="FooterChar"/>
    <w:uiPriority w:val="57"/>
    <w:semiHidden/>
    <w:rsid w:val="00CA30CF"/>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CA30CF"/>
    <w:rPr>
      <w:sz w:val="24"/>
    </w:rPr>
  </w:style>
  <w:style w:type="character" w:styleId="FootnoteReference">
    <w:name w:val="footnote reference"/>
    <w:basedOn w:val="DefaultParagraphFont"/>
    <w:uiPriority w:val="99"/>
    <w:semiHidden/>
    <w:rsid w:val="00CA30CF"/>
    <w:rPr>
      <w:vertAlign w:val="superscript"/>
    </w:rPr>
  </w:style>
  <w:style w:type="paragraph" w:styleId="FootnoteText">
    <w:name w:val="footnote text"/>
    <w:basedOn w:val="Normal"/>
    <w:link w:val="FootnoteTextChar"/>
    <w:uiPriority w:val="99"/>
    <w:semiHidden/>
    <w:rsid w:val="00CA30CF"/>
    <w:rPr>
      <w:sz w:val="20"/>
      <w:szCs w:val="20"/>
    </w:rPr>
  </w:style>
  <w:style w:type="character" w:customStyle="1" w:styleId="FootnoteTextChar">
    <w:name w:val="Footnote Text Char"/>
    <w:basedOn w:val="DefaultParagraphFont"/>
    <w:link w:val="FootnoteText"/>
    <w:uiPriority w:val="99"/>
    <w:semiHidden/>
    <w:rsid w:val="00CA30CF"/>
    <w:rPr>
      <w:rFonts w:eastAsiaTheme="minorEastAsia"/>
      <w:sz w:val="20"/>
      <w:szCs w:val="20"/>
    </w:rPr>
  </w:style>
  <w:style w:type="character" w:customStyle="1" w:styleId="Heading6Char">
    <w:name w:val="Heading 6 Char"/>
    <w:basedOn w:val="DefaultParagraphFont"/>
    <w:link w:val="Heading6"/>
    <w:uiPriority w:val="99"/>
    <w:semiHidden/>
    <w:rsid w:val="00CA30CF"/>
    <w:rPr>
      <w:rFonts w:asciiTheme="majorHAnsi" w:eastAsiaTheme="majorEastAsia" w:hAnsiTheme="majorHAnsi" w:cstheme="majorBidi"/>
      <w:b/>
      <w:bCs/>
      <w:i/>
      <w:iCs/>
      <w:color w:val="7F7F7F" w:themeColor="text1" w:themeTint="80"/>
      <w:sz w:val="24"/>
      <w:lang w:bidi="en-US"/>
    </w:rPr>
  </w:style>
  <w:style w:type="character" w:customStyle="1" w:styleId="Heading7Char">
    <w:name w:val="Heading 7 Char"/>
    <w:basedOn w:val="DefaultParagraphFont"/>
    <w:link w:val="Heading7"/>
    <w:uiPriority w:val="99"/>
    <w:semiHidden/>
    <w:rsid w:val="00496908"/>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496908"/>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496908"/>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CA30CF"/>
    <w:rPr>
      <w:color w:val="0072BC" w:themeColor="hyperlink"/>
      <w:u w:val="single"/>
    </w:rPr>
  </w:style>
  <w:style w:type="character" w:styleId="IntenseEmphasis">
    <w:name w:val="Intense Emphasis"/>
    <w:uiPriority w:val="99"/>
    <w:semiHidden/>
    <w:qFormat/>
    <w:rsid w:val="00496908"/>
    <w:rPr>
      <w:b/>
      <w:bCs/>
    </w:rPr>
  </w:style>
  <w:style w:type="paragraph" w:styleId="IntenseQuote">
    <w:name w:val="Intense Quote"/>
    <w:basedOn w:val="Normal"/>
    <w:next w:val="Normal"/>
    <w:link w:val="IntenseQuoteChar"/>
    <w:uiPriority w:val="99"/>
    <w:semiHidden/>
    <w:qFormat/>
    <w:rsid w:val="00496908"/>
    <w:pPr>
      <w:pBdr>
        <w:bottom w:val="single" w:sz="4" w:space="1" w:color="auto"/>
      </w:pBdr>
      <w:spacing w:before="200" w:after="280"/>
      <w:ind w:left="1008" w:right="1152"/>
    </w:pPr>
    <w:rPr>
      <w:b/>
      <w:bCs/>
      <w:i/>
      <w:iCs/>
      <w:sz w:val="22"/>
      <w:lang w:bidi="en-US"/>
    </w:rPr>
  </w:style>
  <w:style w:type="character" w:customStyle="1" w:styleId="IntenseQuoteChar">
    <w:name w:val="Intense Quote Char"/>
    <w:basedOn w:val="DefaultParagraphFont"/>
    <w:link w:val="IntenseQuote"/>
    <w:uiPriority w:val="99"/>
    <w:semiHidden/>
    <w:rsid w:val="00496908"/>
    <w:rPr>
      <w:rFonts w:eastAsiaTheme="minorEastAsia"/>
      <w:b/>
      <w:bCs/>
      <w:i/>
      <w:iCs/>
      <w:lang w:bidi="en-US"/>
    </w:rPr>
  </w:style>
  <w:style w:type="character" w:styleId="IntenseReference">
    <w:name w:val="Intense Reference"/>
    <w:uiPriority w:val="99"/>
    <w:semiHidden/>
    <w:qFormat/>
    <w:rsid w:val="00496908"/>
    <w:rPr>
      <w:smallCaps/>
      <w:spacing w:val="5"/>
      <w:u w:val="single"/>
    </w:rPr>
  </w:style>
  <w:style w:type="paragraph" w:styleId="ListParagraph">
    <w:name w:val="List Paragraph"/>
    <w:basedOn w:val="Normal"/>
    <w:uiPriority w:val="99"/>
    <w:semiHidden/>
    <w:qFormat/>
    <w:rsid w:val="00496908"/>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496908"/>
    <w:pPr>
      <w:spacing w:before="200"/>
      <w:ind w:left="360" w:right="360"/>
    </w:pPr>
    <w:rPr>
      <w:i/>
      <w:iCs/>
      <w:sz w:val="22"/>
      <w:lang w:bidi="en-US"/>
    </w:rPr>
  </w:style>
  <w:style w:type="character" w:customStyle="1" w:styleId="QuoteChar">
    <w:name w:val="Quote Char"/>
    <w:basedOn w:val="DefaultParagraphFont"/>
    <w:link w:val="Quote"/>
    <w:uiPriority w:val="99"/>
    <w:semiHidden/>
    <w:rsid w:val="00496908"/>
    <w:rPr>
      <w:rFonts w:eastAsiaTheme="minorEastAsia"/>
      <w:i/>
      <w:iCs/>
      <w:lang w:bidi="en-US"/>
    </w:rPr>
  </w:style>
  <w:style w:type="character" w:styleId="SubtleReference">
    <w:name w:val="Subtle Reference"/>
    <w:uiPriority w:val="99"/>
    <w:semiHidden/>
    <w:qFormat/>
    <w:rsid w:val="00496908"/>
    <w:rPr>
      <w:smallCaps/>
    </w:rPr>
  </w:style>
  <w:style w:type="table" w:styleId="TableGrid">
    <w:name w:val="Table Grid"/>
    <w:basedOn w:val="TableNormal"/>
    <w:uiPriority w:val="59"/>
    <w:semiHidden/>
    <w:rsid w:val="00CA30C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CA30CF"/>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CA30CF"/>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CA30CF"/>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CA30CF"/>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CA30CF"/>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496908"/>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CA30CF"/>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496908"/>
    <w:pPr>
      <w:spacing w:before="120" w:after="120"/>
      <w:ind w:left="425" w:firstLine="142"/>
    </w:pPr>
    <w:rPr>
      <w:sz w:val="20"/>
    </w:rPr>
  </w:style>
  <w:style w:type="paragraph" w:customStyle="1" w:styleId="ECHRPara">
    <w:name w:val="ECHR_Para"/>
    <w:aliases w:val="Ju_Para"/>
    <w:basedOn w:val="Normal"/>
    <w:link w:val="ECHRParaChar"/>
    <w:uiPriority w:val="12"/>
    <w:qFormat/>
    <w:rsid w:val="00496908"/>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CA30CF"/>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496908"/>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496908"/>
    <w:pPr>
      <w:ind w:left="340" w:hanging="340"/>
    </w:pPr>
  </w:style>
  <w:style w:type="paragraph" w:customStyle="1" w:styleId="JuSigned">
    <w:name w:val="Ju_Signed"/>
    <w:basedOn w:val="Normal"/>
    <w:next w:val="JuParaLast"/>
    <w:uiPriority w:val="32"/>
    <w:qFormat/>
    <w:rsid w:val="00496908"/>
    <w:pPr>
      <w:tabs>
        <w:tab w:val="center" w:pos="851"/>
        <w:tab w:val="center" w:pos="6407"/>
      </w:tabs>
      <w:spacing w:before="720"/>
      <w:jc w:val="left"/>
    </w:pPr>
  </w:style>
  <w:style w:type="paragraph" w:customStyle="1" w:styleId="JuParaLast">
    <w:name w:val="Ju_Para_Last"/>
    <w:basedOn w:val="Normal"/>
    <w:next w:val="ECHRPara"/>
    <w:uiPriority w:val="30"/>
    <w:qFormat/>
    <w:rsid w:val="00496908"/>
    <w:pPr>
      <w:keepNext/>
      <w:keepLines/>
      <w:spacing w:before="240"/>
      <w:ind w:firstLine="284"/>
    </w:pPr>
  </w:style>
  <w:style w:type="character" w:customStyle="1" w:styleId="JuITMark">
    <w:name w:val="Ju_ITMark"/>
    <w:basedOn w:val="DefaultParagraphFont"/>
    <w:uiPriority w:val="38"/>
    <w:qFormat/>
    <w:rsid w:val="00496908"/>
    <w:rPr>
      <w:vanish w:val="0"/>
      <w:color w:val="auto"/>
      <w:sz w:val="14"/>
      <w:bdr w:val="none" w:sz="0" w:space="0" w:color="auto"/>
      <w:shd w:val="clear" w:color="auto" w:fill="BEE5FF" w:themeFill="background1" w:themeFillTint="33"/>
    </w:r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496908"/>
    <w:pPr>
      <w:ind w:left="346" w:firstLine="0"/>
    </w:pPr>
  </w:style>
  <w:style w:type="paragraph" w:customStyle="1" w:styleId="JuListi">
    <w:name w:val="Ju_List_i"/>
    <w:basedOn w:val="Normal"/>
    <w:next w:val="JuLista"/>
    <w:uiPriority w:val="28"/>
    <w:qFormat/>
    <w:rsid w:val="00496908"/>
    <w:pPr>
      <w:ind w:left="794"/>
    </w:p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semiHidden/>
    <w:rsid w:val="00014566"/>
    <w:rPr>
      <w:sz w:val="20"/>
    </w:rPr>
  </w:style>
  <w:style w:type="character" w:customStyle="1" w:styleId="CommentTextChar">
    <w:name w:val="Comment Text Char"/>
    <w:basedOn w:val="DefaultParagraphFont"/>
    <w:link w:val="CommentText"/>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uiPriority w:val="99"/>
    <w:semiHidden/>
    <w:rsid w:val="00014566"/>
    <w:rPr>
      <w:vertAlign w:val="superscript"/>
    </w:rPr>
  </w:style>
  <w:style w:type="paragraph" w:styleId="EndnoteText">
    <w:name w:val="endnote text"/>
    <w:basedOn w:val="Normal"/>
    <w:link w:val="EndnoteTextChar"/>
    <w:uiPriority w:val="99"/>
    <w:semiHidden/>
    <w:rsid w:val="00014566"/>
    <w:rPr>
      <w:sz w:val="20"/>
    </w:rPr>
  </w:style>
  <w:style w:type="character" w:customStyle="1" w:styleId="EndnoteTextChar">
    <w:name w:val="Endnote Text Char"/>
    <w:basedOn w:val="DefaultParagraphFont"/>
    <w:link w:val="EndnoteText"/>
    <w:uiPriority w:val="99"/>
    <w:semiHidden/>
    <w:rsid w:val="00014566"/>
    <w:rPr>
      <w:rFonts w:eastAsiaTheme="minorEastAsia"/>
      <w:sz w:val="20"/>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Translation">
    <w:name w:val="Opi_Translation"/>
    <w:basedOn w:val="Normal"/>
    <w:next w:val="OpiPara"/>
    <w:uiPriority w:val="40"/>
    <w:qFormat/>
    <w:rsid w:val="00496908"/>
    <w:pPr>
      <w:jc w:val="center"/>
      <w:outlineLvl w:val="0"/>
    </w:pPr>
    <w:rPr>
      <w:i/>
    </w:rPr>
  </w:style>
  <w:style w:type="paragraph" w:styleId="ListBullet">
    <w:name w:val="List Bullet"/>
    <w:basedOn w:val="Normal"/>
    <w:uiPriority w:val="99"/>
    <w:semiHidden/>
    <w:rsid w:val="00014566"/>
    <w:pPr>
      <w:numPr>
        <w:numId w:val="1"/>
      </w:numPr>
    </w:pPr>
  </w:style>
  <w:style w:type="paragraph" w:customStyle="1" w:styleId="DecHTitle">
    <w:name w:val="Dec_H_Title"/>
    <w:basedOn w:val="ECHRTitleCentre1"/>
    <w:uiPriority w:val="7"/>
    <w:semiHidden/>
    <w:qFormat/>
    <w:rsid w:val="00496908"/>
  </w:style>
  <w:style w:type="paragraph" w:styleId="Subtitle">
    <w:name w:val="Subtitle"/>
    <w:basedOn w:val="Normal"/>
    <w:next w:val="Normal"/>
    <w:link w:val="SubtitleChar"/>
    <w:uiPriority w:val="99"/>
    <w:semiHidden/>
    <w:qFormat/>
    <w:rsid w:val="00496908"/>
    <w:pPr>
      <w:spacing w:after="600"/>
    </w:pPr>
    <w:rPr>
      <w:rFonts w:asciiTheme="majorHAnsi" w:eastAsiaTheme="majorEastAsia" w:hAnsiTheme="majorHAnsi" w:cstheme="majorBidi"/>
      <w:i/>
      <w:iCs/>
      <w:spacing w:val="13"/>
      <w:szCs w:val="24"/>
      <w:lang w:bidi="en-US"/>
    </w:rPr>
  </w:style>
  <w:style w:type="character" w:customStyle="1" w:styleId="SubtitleChar">
    <w:name w:val="Subtitle Char"/>
    <w:basedOn w:val="DefaultParagraphFont"/>
    <w:link w:val="Subtitle"/>
    <w:uiPriority w:val="99"/>
    <w:semiHidden/>
    <w:rsid w:val="00496908"/>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styleId="NoteHeading">
    <w:name w:val="Note Heading"/>
    <w:basedOn w:val="Normal"/>
    <w:next w:val="Normal"/>
    <w:link w:val="NoteHeadingChar"/>
    <w:uiPriority w:val="99"/>
    <w:semiHidden/>
    <w:rsid w:val="00014566"/>
  </w:style>
  <w:style w:type="character" w:customStyle="1" w:styleId="NoteHeadingChar">
    <w:name w:val="Note Heading Char"/>
    <w:basedOn w:val="DefaultParagraphFont"/>
    <w:link w:val="NoteHeading"/>
    <w:uiPriority w:val="99"/>
    <w:semiHidden/>
    <w:rsid w:val="00014566"/>
    <w:rPr>
      <w:rFonts w:eastAsiaTheme="minorEastAsia"/>
      <w:sz w:val="24"/>
    </w:rPr>
  </w:style>
  <w:style w:type="character" w:styleId="PlaceholderText">
    <w:name w:val="Placeholder Text"/>
    <w:basedOn w:val="DefaultParagraphFont"/>
    <w:uiPriority w:val="99"/>
    <w:semiHidden/>
    <w:rsid w:val="00CA30CF"/>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CA30CF"/>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CA30CF"/>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JuCourt">
    <w:name w:val="Ju_Court"/>
    <w:basedOn w:val="Normal"/>
    <w:next w:val="Normal"/>
    <w:uiPriority w:val="16"/>
    <w:qFormat/>
    <w:rsid w:val="00496908"/>
    <w:pPr>
      <w:tabs>
        <w:tab w:val="left" w:pos="907"/>
        <w:tab w:val="left" w:pos="1701"/>
        <w:tab w:val="right" w:pos="7371"/>
      </w:tabs>
      <w:spacing w:before="240"/>
      <w:ind w:left="397" w:hanging="397"/>
      <w:jc w:val="left"/>
    </w:pPr>
    <w:rPr>
      <w:lang w:bidi="en-US"/>
    </w:rPr>
  </w:style>
  <w:style w:type="paragraph" w:customStyle="1" w:styleId="DecList">
    <w:name w:val="Dec_List"/>
    <w:basedOn w:val="Normal"/>
    <w:uiPriority w:val="9"/>
    <w:semiHidden/>
    <w:qFormat/>
    <w:rsid w:val="00496908"/>
    <w:pPr>
      <w:spacing w:before="240"/>
      <w:ind w:left="284"/>
    </w:pPr>
  </w:style>
  <w:style w:type="paragraph" w:customStyle="1" w:styleId="OpiH1">
    <w:name w:val="Opi_H_1"/>
    <w:basedOn w:val="ECHRHeading2"/>
    <w:uiPriority w:val="42"/>
    <w:qFormat/>
    <w:rsid w:val="00496908"/>
    <w:pPr>
      <w:ind w:left="635" w:hanging="357"/>
      <w:outlineLvl w:val="2"/>
    </w:pPr>
  </w:style>
  <w:style w:type="paragraph" w:customStyle="1" w:styleId="OpiHa0">
    <w:name w:val="Opi_H_a"/>
    <w:basedOn w:val="ECHRHeading3"/>
    <w:uiPriority w:val="43"/>
    <w:qFormat/>
    <w:rsid w:val="00496908"/>
    <w:pPr>
      <w:ind w:left="833" w:hanging="357"/>
      <w:outlineLvl w:val="3"/>
    </w:pPr>
    <w:rPr>
      <w:b/>
      <w:i w:val="0"/>
      <w:sz w:val="20"/>
    </w:rPr>
  </w:style>
  <w:style w:type="paragraph" w:customStyle="1" w:styleId="OpiHi">
    <w:name w:val="Opi_H_i"/>
    <w:basedOn w:val="ECHRHeading4"/>
    <w:uiPriority w:val="44"/>
    <w:qFormat/>
    <w:rsid w:val="00496908"/>
    <w:pPr>
      <w:ind w:left="1037" w:hanging="357"/>
      <w:outlineLvl w:val="4"/>
    </w:pPr>
    <w:rPr>
      <w:b w:val="0"/>
      <w:i/>
    </w:rPr>
  </w:style>
  <w:style w:type="paragraph" w:customStyle="1" w:styleId="DummyStyle">
    <w:name w:val="Dummy_Style"/>
    <w:basedOn w:val="Normal"/>
    <w:semiHidden/>
    <w:qFormat/>
    <w:rsid w:val="00496908"/>
    <w:rPr>
      <w:color w:val="00B050"/>
    </w:rPr>
  </w:style>
  <w:style w:type="paragraph" w:customStyle="1" w:styleId="JuHeaderLandscape">
    <w:name w:val="Ju_Header_Landscape"/>
    <w:basedOn w:val="ECHRHeader"/>
    <w:uiPriority w:val="4"/>
    <w:qFormat/>
    <w:rsid w:val="00496908"/>
    <w:pPr>
      <w:tabs>
        <w:tab w:val="clear" w:pos="3686"/>
        <w:tab w:val="clear" w:pos="7371"/>
        <w:tab w:val="center" w:pos="6146"/>
        <w:tab w:val="right" w:pos="12293"/>
      </w:tabs>
    </w:pPr>
  </w:style>
  <w:style w:type="character" w:customStyle="1" w:styleId="ECHRParaChar">
    <w:name w:val="ECHR_Para Char"/>
    <w:aliases w:val="Ju_Para Char"/>
    <w:link w:val="ECHRPara"/>
    <w:uiPriority w:val="12"/>
    <w:rsid w:val="006A1B90"/>
    <w:rPr>
      <w:rFonts w:eastAsiaTheme="minorEastAsia"/>
      <w:sz w:val="24"/>
    </w:rPr>
  </w:style>
  <w:style w:type="paragraph" w:styleId="Revision">
    <w:name w:val="Revision"/>
    <w:hidden/>
    <w:uiPriority w:val="99"/>
    <w:semiHidden/>
    <w:rsid w:val="00834130"/>
    <w:rPr>
      <w:rFonts w:eastAsiaTheme="minorEastAsia"/>
      <w:sz w:val="24"/>
    </w:rPr>
  </w:style>
  <w:style w:type="paragraph" w:customStyle="1" w:styleId="jupara">
    <w:name w:val="jupara"/>
    <w:basedOn w:val="Normal"/>
    <w:rsid w:val="008F5591"/>
    <w:pPr>
      <w:ind w:firstLine="284"/>
    </w:pPr>
    <w:rPr>
      <w:rFonts w:ascii="Times New Roman" w:eastAsia="Times New Roman" w:hAnsi="Times New Roman" w:cs="Times New Roman"/>
      <w:szCs w:val="24"/>
      <w:lang w:val="en-GB" w:eastAsia="en-GB"/>
    </w:rPr>
  </w:style>
  <w:style w:type="paragraph" w:customStyle="1" w:styleId="jucase0">
    <w:name w:val="jucase"/>
    <w:basedOn w:val="Normal"/>
    <w:rsid w:val="008F5591"/>
    <w:pPr>
      <w:ind w:firstLine="284"/>
    </w:pPr>
    <w:rPr>
      <w:rFonts w:ascii="Times New Roman" w:eastAsia="Times New Roman" w:hAnsi="Times New Roman" w:cs="Times New Roman"/>
      <w:b/>
      <w:bCs/>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675499">
      <w:bodyDiv w:val="1"/>
      <w:marLeft w:val="0"/>
      <w:marRight w:val="0"/>
      <w:marTop w:val="0"/>
      <w:marBottom w:val="0"/>
      <w:divBdr>
        <w:top w:val="none" w:sz="0" w:space="0" w:color="auto"/>
        <w:left w:val="none" w:sz="0" w:space="0" w:color="auto"/>
        <w:bottom w:val="none" w:sz="0" w:space="0" w:color="auto"/>
        <w:right w:val="none" w:sz="0" w:space="0" w:color="auto"/>
      </w:divBdr>
      <w:divsChild>
        <w:div w:id="43868450">
          <w:marLeft w:val="0"/>
          <w:marRight w:val="0"/>
          <w:marTop w:val="0"/>
          <w:marBottom w:val="0"/>
          <w:divBdr>
            <w:top w:val="none" w:sz="0" w:space="0" w:color="auto"/>
            <w:left w:val="none" w:sz="0" w:space="0" w:color="auto"/>
            <w:bottom w:val="none" w:sz="0" w:space="0" w:color="auto"/>
            <w:right w:val="none" w:sz="0" w:space="0" w:color="auto"/>
          </w:divBdr>
          <w:divsChild>
            <w:div w:id="1051076057">
              <w:marLeft w:val="0"/>
              <w:marRight w:val="0"/>
              <w:marTop w:val="0"/>
              <w:marBottom w:val="0"/>
              <w:divBdr>
                <w:top w:val="none" w:sz="0" w:space="0" w:color="auto"/>
                <w:left w:val="none" w:sz="0" w:space="0" w:color="auto"/>
                <w:bottom w:val="none" w:sz="0" w:space="0" w:color="auto"/>
                <w:right w:val="none" w:sz="0" w:space="0" w:color="auto"/>
              </w:divBdr>
              <w:divsChild>
                <w:div w:id="558512924">
                  <w:marLeft w:val="0"/>
                  <w:marRight w:val="0"/>
                  <w:marTop w:val="0"/>
                  <w:marBottom w:val="0"/>
                  <w:divBdr>
                    <w:top w:val="none" w:sz="0" w:space="0" w:color="auto"/>
                    <w:left w:val="none" w:sz="0" w:space="0" w:color="auto"/>
                    <w:bottom w:val="none" w:sz="0" w:space="0" w:color="auto"/>
                    <w:right w:val="none" w:sz="0" w:space="0" w:color="auto"/>
                  </w:divBdr>
                  <w:divsChild>
                    <w:div w:id="1306617000">
                      <w:marLeft w:val="0"/>
                      <w:marRight w:val="0"/>
                      <w:marTop w:val="0"/>
                      <w:marBottom w:val="0"/>
                      <w:divBdr>
                        <w:top w:val="none" w:sz="0" w:space="0" w:color="auto"/>
                        <w:left w:val="none" w:sz="0" w:space="0" w:color="auto"/>
                        <w:bottom w:val="none" w:sz="0" w:space="0" w:color="auto"/>
                        <w:right w:val="none" w:sz="0" w:space="0" w:color="auto"/>
                      </w:divBdr>
                      <w:divsChild>
                        <w:div w:id="1813062704">
                          <w:marLeft w:val="0"/>
                          <w:marRight w:val="0"/>
                          <w:marTop w:val="0"/>
                          <w:marBottom w:val="0"/>
                          <w:divBdr>
                            <w:top w:val="none" w:sz="0" w:space="0" w:color="auto"/>
                            <w:left w:val="none" w:sz="0" w:space="0" w:color="auto"/>
                            <w:bottom w:val="none" w:sz="0" w:space="0" w:color="auto"/>
                            <w:right w:val="none" w:sz="0" w:space="0" w:color="auto"/>
                          </w:divBdr>
                          <w:divsChild>
                            <w:div w:id="124750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3538161">
      <w:bodyDiv w:val="1"/>
      <w:marLeft w:val="0"/>
      <w:marRight w:val="0"/>
      <w:marTop w:val="0"/>
      <w:marBottom w:val="0"/>
      <w:divBdr>
        <w:top w:val="none" w:sz="0" w:space="0" w:color="auto"/>
        <w:left w:val="none" w:sz="0" w:space="0" w:color="auto"/>
        <w:bottom w:val="none" w:sz="0" w:space="0" w:color="auto"/>
        <w:right w:val="none" w:sz="0" w:space="0" w:color="auto"/>
      </w:divBdr>
      <w:divsChild>
        <w:div w:id="235021285">
          <w:marLeft w:val="0"/>
          <w:marRight w:val="0"/>
          <w:marTop w:val="0"/>
          <w:marBottom w:val="0"/>
          <w:divBdr>
            <w:top w:val="none" w:sz="0" w:space="0" w:color="auto"/>
            <w:left w:val="none" w:sz="0" w:space="0" w:color="auto"/>
            <w:bottom w:val="none" w:sz="0" w:space="0" w:color="auto"/>
            <w:right w:val="none" w:sz="0" w:space="0" w:color="auto"/>
          </w:divBdr>
          <w:divsChild>
            <w:div w:id="1480197107">
              <w:marLeft w:val="0"/>
              <w:marRight w:val="0"/>
              <w:marTop w:val="0"/>
              <w:marBottom w:val="0"/>
              <w:divBdr>
                <w:top w:val="none" w:sz="0" w:space="0" w:color="auto"/>
                <w:left w:val="none" w:sz="0" w:space="0" w:color="auto"/>
                <w:bottom w:val="none" w:sz="0" w:space="0" w:color="auto"/>
                <w:right w:val="none" w:sz="0" w:space="0" w:color="auto"/>
              </w:divBdr>
              <w:divsChild>
                <w:div w:id="825902661">
                  <w:marLeft w:val="0"/>
                  <w:marRight w:val="0"/>
                  <w:marTop w:val="0"/>
                  <w:marBottom w:val="0"/>
                  <w:divBdr>
                    <w:top w:val="none" w:sz="0" w:space="0" w:color="auto"/>
                    <w:left w:val="none" w:sz="0" w:space="0" w:color="auto"/>
                    <w:bottom w:val="none" w:sz="0" w:space="0" w:color="auto"/>
                    <w:right w:val="none" w:sz="0" w:space="0" w:color="auto"/>
                  </w:divBdr>
                  <w:divsChild>
                    <w:div w:id="617102358">
                      <w:marLeft w:val="0"/>
                      <w:marRight w:val="0"/>
                      <w:marTop w:val="0"/>
                      <w:marBottom w:val="0"/>
                      <w:divBdr>
                        <w:top w:val="none" w:sz="0" w:space="0" w:color="auto"/>
                        <w:left w:val="none" w:sz="0" w:space="0" w:color="auto"/>
                        <w:bottom w:val="none" w:sz="0" w:space="0" w:color="auto"/>
                        <w:right w:val="none" w:sz="0" w:space="0" w:color="auto"/>
                      </w:divBdr>
                      <w:divsChild>
                        <w:div w:id="1307201913">
                          <w:marLeft w:val="0"/>
                          <w:marRight w:val="0"/>
                          <w:marTop w:val="0"/>
                          <w:marBottom w:val="0"/>
                          <w:divBdr>
                            <w:top w:val="none" w:sz="0" w:space="0" w:color="auto"/>
                            <w:left w:val="none" w:sz="0" w:space="0" w:color="auto"/>
                            <w:bottom w:val="none" w:sz="0" w:space="0" w:color="auto"/>
                            <w:right w:val="none" w:sz="0" w:space="0" w:color="auto"/>
                          </w:divBdr>
                          <w:divsChild>
                            <w:div w:id="94091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0431369">
      <w:bodyDiv w:val="1"/>
      <w:marLeft w:val="0"/>
      <w:marRight w:val="0"/>
      <w:marTop w:val="0"/>
      <w:marBottom w:val="0"/>
      <w:divBdr>
        <w:top w:val="none" w:sz="0" w:space="0" w:color="auto"/>
        <w:left w:val="none" w:sz="0" w:space="0" w:color="auto"/>
        <w:bottom w:val="none" w:sz="0" w:space="0" w:color="auto"/>
        <w:right w:val="none" w:sz="0" w:space="0" w:color="auto"/>
      </w:divBdr>
      <w:divsChild>
        <w:div w:id="938828404">
          <w:marLeft w:val="0"/>
          <w:marRight w:val="0"/>
          <w:marTop w:val="0"/>
          <w:marBottom w:val="0"/>
          <w:divBdr>
            <w:top w:val="none" w:sz="0" w:space="0" w:color="auto"/>
            <w:left w:val="none" w:sz="0" w:space="0" w:color="auto"/>
            <w:bottom w:val="none" w:sz="0" w:space="0" w:color="auto"/>
            <w:right w:val="none" w:sz="0" w:space="0" w:color="auto"/>
          </w:divBdr>
          <w:divsChild>
            <w:div w:id="389498366">
              <w:marLeft w:val="0"/>
              <w:marRight w:val="0"/>
              <w:marTop w:val="0"/>
              <w:marBottom w:val="0"/>
              <w:divBdr>
                <w:top w:val="none" w:sz="0" w:space="0" w:color="auto"/>
                <w:left w:val="none" w:sz="0" w:space="0" w:color="auto"/>
                <w:bottom w:val="none" w:sz="0" w:space="0" w:color="auto"/>
                <w:right w:val="none" w:sz="0" w:space="0" w:color="auto"/>
              </w:divBdr>
              <w:divsChild>
                <w:div w:id="155800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401400">
      <w:bodyDiv w:val="1"/>
      <w:marLeft w:val="0"/>
      <w:marRight w:val="0"/>
      <w:marTop w:val="0"/>
      <w:marBottom w:val="0"/>
      <w:divBdr>
        <w:top w:val="none" w:sz="0" w:space="0" w:color="auto"/>
        <w:left w:val="none" w:sz="0" w:space="0" w:color="auto"/>
        <w:bottom w:val="none" w:sz="0" w:space="0" w:color="auto"/>
        <w:right w:val="none" w:sz="0" w:space="0" w:color="auto"/>
      </w:divBdr>
    </w:div>
    <w:div w:id="1314093445">
      <w:bodyDiv w:val="1"/>
      <w:marLeft w:val="0"/>
      <w:marRight w:val="0"/>
      <w:marTop w:val="0"/>
      <w:marBottom w:val="0"/>
      <w:divBdr>
        <w:top w:val="none" w:sz="0" w:space="0" w:color="auto"/>
        <w:left w:val="none" w:sz="0" w:space="0" w:color="auto"/>
        <w:bottom w:val="none" w:sz="0" w:space="0" w:color="auto"/>
        <w:right w:val="none" w:sz="0" w:space="0" w:color="auto"/>
      </w:divBdr>
      <w:divsChild>
        <w:div w:id="229774002">
          <w:marLeft w:val="0"/>
          <w:marRight w:val="0"/>
          <w:marTop w:val="0"/>
          <w:marBottom w:val="0"/>
          <w:divBdr>
            <w:top w:val="none" w:sz="0" w:space="0" w:color="auto"/>
            <w:left w:val="none" w:sz="0" w:space="0" w:color="auto"/>
            <w:bottom w:val="none" w:sz="0" w:space="0" w:color="auto"/>
            <w:right w:val="none" w:sz="0" w:space="0" w:color="auto"/>
          </w:divBdr>
          <w:divsChild>
            <w:div w:id="101078679">
              <w:marLeft w:val="0"/>
              <w:marRight w:val="0"/>
              <w:marTop w:val="0"/>
              <w:marBottom w:val="0"/>
              <w:divBdr>
                <w:top w:val="none" w:sz="0" w:space="0" w:color="auto"/>
                <w:left w:val="none" w:sz="0" w:space="0" w:color="auto"/>
                <w:bottom w:val="none" w:sz="0" w:space="0" w:color="auto"/>
                <w:right w:val="none" w:sz="0" w:space="0" w:color="auto"/>
              </w:divBdr>
              <w:divsChild>
                <w:div w:id="2056661462">
                  <w:marLeft w:val="0"/>
                  <w:marRight w:val="0"/>
                  <w:marTop w:val="0"/>
                  <w:marBottom w:val="0"/>
                  <w:divBdr>
                    <w:top w:val="none" w:sz="0" w:space="0" w:color="auto"/>
                    <w:left w:val="none" w:sz="0" w:space="0" w:color="auto"/>
                    <w:bottom w:val="none" w:sz="0" w:space="0" w:color="auto"/>
                    <w:right w:val="none" w:sz="0" w:space="0" w:color="auto"/>
                  </w:divBdr>
                  <w:divsChild>
                    <w:div w:id="164593182">
                      <w:marLeft w:val="0"/>
                      <w:marRight w:val="0"/>
                      <w:marTop w:val="0"/>
                      <w:marBottom w:val="0"/>
                      <w:divBdr>
                        <w:top w:val="none" w:sz="0" w:space="0" w:color="auto"/>
                        <w:left w:val="none" w:sz="0" w:space="0" w:color="auto"/>
                        <w:bottom w:val="none" w:sz="0" w:space="0" w:color="auto"/>
                        <w:right w:val="none" w:sz="0" w:space="0" w:color="auto"/>
                      </w:divBdr>
                      <w:divsChild>
                        <w:div w:id="689450167">
                          <w:marLeft w:val="0"/>
                          <w:marRight w:val="0"/>
                          <w:marTop w:val="0"/>
                          <w:marBottom w:val="0"/>
                          <w:divBdr>
                            <w:top w:val="none" w:sz="0" w:space="0" w:color="auto"/>
                            <w:left w:val="none" w:sz="0" w:space="0" w:color="auto"/>
                            <w:bottom w:val="none" w:sz="0" w:space="0" w:color="auto"/>
                            <w:right w:val="none" w:sz="0" w:space="0" w:color="auto"/>
                          </w:divBdr>
                          <w:divsChild>
                            <w:div w:id="68991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2554533">
      <w:bodyDiv w:val="1"/>
      <w:marLeft w:val="0"/>
      <w:marRight w:val="0"/>
      <w:marTop w:val="0"/>
      <w:marBottom w:val="0"/>
      <w:divBdr>
        <w:top w:val="none" w:sz="0" w:space="0" w:color="auto"/>
        <w:left w:val="none" w:sz="0" w:space="0" w:color="auto"/>
        <w:bottom w:val="none" w:sz="0" w:space="0" w:color="auto"/>
        <w:right w:val="none" w:sz="0" w:space="0" w:color="auto"/>
      </w:divBdr>
      <w:divsChild>
        <w:div w:id="275140225">
          <w:marLeft w:val="0"/>
          <w:marRight w:val="0"/>
          <w:marTop w:val="0"/>
          <w:marBottom w:val="0"/>
          <w:divBdr>
            <w:top w:val="none" w:sz="0" w:space="0" w:color="auto"/>
            <w:left w:val="none" w:sz="0" w:space="0" w:color="auto"/>
            <w:bottom w:val="none" w:sz="0" w:space="0" w:color="auto"/>
            <w:right w:val="none" w:sz="0" w:space="0" w:color="auto"/>
          </w:divBdr>
          <w:divsChild>
            <w:div w:id="1241402504">
              <w:marLeft w:val="0"/>
              <w:marRight w:val="0"/>
              <w:marTop w:val="0"/>
              <w:marBottom w:val="0"/>
              <w:divBdr>
                <w:top w:val="none" w:sz="0" w:space="0" w:color="auto"/>
                <w:left w:val="none" w:sz="0" w:space="0" w:color="auto"/>
                <w:bottom w:val="none" w:sz="0" w:space="0" w:color="auto"/>
                <w:right w:val="none" w:sz="0" w:space="0" w:color="auto"/>
              </w:divBdr>
              <w:divsChild>
                <w:div w:id="994644508">
                  <w:marLeft w:val="0"/>
                  <w:marRight w:val="0"/>
                  <w:marTop w:val="0"/>
                  <w:marBottom w:val="0"/>
                  <w:divBdr>
                    <w:top w:val="none" w:sz="0" w:space="0" w:color="auto"/>
                    <w:left w:val="none" w:sz="0" w:space="0" w:color="auto"/>
                    <w:bottom w:val="none" w:sz="0" w:space="0" w:color="auto"/>
                    <w:right w:val="none" w:sz="0" w:space="0" w:color="auto"/>
                  </w:divBdr>
                  <w:divsChild>
                    <w:div w:id="2111973003">
                      <w:marLeft w:val="0"/>
                      <w:marRight w:val="0"/>
                      <w:marTop w:val="0"/>
                      <w:marBottom w:val="0"/>
                      <w:divBdr>
                        <w:top w:val="none" w:sz="0" w:space="0" w:color="auto"/>
                        <w:left w:val="none" w:sz="0" w:space="0" w:color="auto"/>
                        <w:bottom w:val="none" w:sz="0" w:space="0" w:color="auto"/>
                        <w:right w:val="none" w:sz="0" w:space="0" w:color="auto"/>
                      </w:divBdr>
                      <w:divsChild>
                        <w:div w:id="1354109336">
                          <w:marLeft w:val="0"/>
                          <w:marRight w:val="0"/>
                          <w:marTop w:val="0"/>
                          <w:marBottom w:val="0"/>
                          <w:divBdr>
                            <w:top w:val="none" w:sz="0" w:space="0" w:color="auto"/>
                            <w:left w:val="none" w:sz="0" w:space="0" w:color="auto"/>
                            <w:bottom w:val="none" w:sz="0" w:space="0" w:color="auto"/>
                            <w:right w:val="none" w:sz="0" w:space="0" w:color="auto"/>
                          </w:divBdr>
                          <w:divsChild>
                            <w:div w:id="172255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3899436">
      <w:bodyDiv w:val="1"/>
      <w:marLeft w:val="0"/>
      <w:marRight w:val="0"/>
      <w:marTop w:val="0"/>
      <w:marBottom w:val="0"/>
      <w:divBdr>
        <w:top w:val="none" w:sz="0" w:space="0" w:color="auto"/>
        <w:left w:val="none" w:sz="0" w:space="0" w:color="auto"/>
        <w:bottom w:val="none" w:sz="0" w:space="0" w:color="auto"/>
        <w:right w:val="none" w:sz="0" w:space="0" w:color="auto"/>
      </w:divBdr>
      <w:divsChild>
        <w:div w:id="1233468760">
          <w:marLeft w:val="0"/>
          <w:marRight w:val="0"/>
          <w:marTop w:val="0"/>
          <w:marBottom w:val="0"/>
          <w:divBdr>
            <w:top w:val="none" w:sz="0" w:space="0" w:color="auto"/>
            <w:left w:val="none" w:sz="0" w:space="0" w:color="auto"/>
            <w:bottom w:val="none" w:sz="0" w:space="0" w:color="auto"/>
            <w:right w:val="none" w:sz="0" w:space="0" w:color="auto"/>
          </w:divBdr>
          <w:divsChild>
            <w:div w:id="1100221943">
              <w:marLeft w:val="0"/>
              <w:marRight w:val="0"/>
              <w:marTop w:val="0"/>
              <w:marBottom w:val="0"/>
              <w:divBdr>
                <w:top w:val="none" w:sz="0" w:space="0" w:color="auto"/>
                <w:left w:val="none" w:sz="0" w:space="0" w:color="auto"/>
                <w:bottom w:val="none" w:sz="0" w:space="0" w:color="auto"/>
                <w:right w:val="none" w:sz="0" w:space="0" w:color="auto"/>
              </w:divBdr>
              <w:divsChild>
                <w:div w:id="161435278">
                  <w:marLeft w:val="0"/>
                  <w:marRight w:val="0"/>
                  <w:marTop w:val="0"/>
                  <w:marBottom w:val="0"/>
                  <w:divBdr>
                    <w:top w:val="none" w:sz="0" w:space="0" w:color="auto"/>
                    <w:left w:val="none" w:sz="0" w:space="0" w:color="auto"/>
                    <w:bottom w:val="none" w:sz="0" w:space="0" w:color="auto"/>
                    <w:right w:val="none" w:sz="0" w:space="0" w:color="auto"/>
                  </w:divBdr>
                  <w:divsChild>
                    <w:div w:id="1607957710">
                      <w:marLeft w:val="0"/>
                      <w:marRight w:val="0"/>
                      <w:marTop w:val="0"/>
                      <w:marBottom w:val="0"/>
                      <w:divBdr>
                        <w:top w:val="none" w:sz="0" w:space="0" w:color="auto"/>
                        <w:left w:val="none" w:sz="0" w:space="0" w:color="auto"/>
                        <w:bottom w:val="none" w:sz="0" w:space="0" w:color="auto"/>
                        <w:right w:val="none" w:sz="0" w:space="0" w:color="auto"/>
                      </w:divBdr>
                      <w:divsChild>
                        <w:div w:id="895555078">
                          <w:marLeft w:val="0"/>
                          <w:marRight w:val="0"/>
                          <w:marTop w:val="0"/>
                          <w:marBottom w:val="0"/>
                          <w:divBdr>
                            <w:top w:val="none" w:sz="0" w:space="0" w:color="auto"/>
                            <w:left w:val="none" w:sz="0" w:space="0" w:color="auto"/>
                            <w:bottom w:val="none" w:sz="0" w:space="0" w:color="auto"/>
                            <w:right w:val="none" w:sz="0" w:space="0" w:color="auto"/>
                          </w:divBdr>
                          <w:divsChild>
                            <w:div w:id="58376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1741512">
      <w:bodyDiv w:val="1"/>
      <w:marLeft w:val="0"/>
      <w:marRight w:val="0"/>
      <w:marTop w:val="0"/>
      <w:marBottom w:val="0"/>
      <w:divBdr>
        <w:top w:val="none" w:sz="0" w:space="0" w:color="auto"/>
        <w:left w:val="none" w:sz="0" w:space="0" w:color="auto"/>
        <w:bottom w:val="none" w:sz="0" w:space="0" w:color="auto"/>
        <w:right w:val="none" w:sz="0" w:space="0" w:color="auto"/>
      </w:divBdr>
      <w:divsChild>
        <w:div w:id="419251417">
          <w:marLeft w:val="0"/>
          <w:marRight w:val="0"/>
          <w:marTop w:val="0"/>
          <w:marBottom w:val="0"/>
          <w:divBdr>
            <w:top w:val="none" w:sz="0" w:space="0" w:color="auto"/>
            <w:left w:val="none" w:sz="0" w:space="0" w:color="auto"/>
            <w:bottom w:val="none" w:sz="0" w:space="0" w:color="auto"/>
            <w:right w:val="none" w:sz="0" w:space="0" w:color="auto"/>
          </w:divBdr>
          <w:divsChild>
            <w:div w:id="1675767718">
              <w:marLeft w:val="0"/>
              <w:marRight w:val="0"/>
              <w:marTop w:val="0"/>
              <w:marBottom w:val="0"/>
              <w:divBdr>
                <w:top w:val="none" w:sz="0" w:space="0" w:color="auto"/>
                <w:left w:val="none" w:sz="0" w:space="0" w:color="auto"/>
                <w:bottom w:val="none" w:sz="0" w:space="0" w:color="auto"/>
                <w:right w:val="none" w:sz="0" w:space="0" w:color="auto"/>
              </w:divBdr>
              <w:divsChild>
                <w:div w:id="1781411916">
                  <w:marLeft w:val="0"/>
                  <w:marRight w:val="0"/>
                  <w:marTop w:val="0"/>
                  <w:marBottom w:val="0"/>
                  <w:divBdr>
                    <w:top w:val="none" w:sz="0" w:space="0" w:color="auto"/>
                    <w:left w:val="none" w:sz="0" w:space="0" w:color="auto"/>
                    <w:bottom w:val="none" w:sz="0" w:space="0" w:color="auto"/>
                    <w:right w:val="none" w:sz="0" w:space="0" w:color="auto"/>
                  </w:divBdr>
                  <w:divsChild>
                    <w:div w:id="783614699">
                      <w:marLeft w:val="0"/>
                      <w:marRight w:val="0"/>
                      <w:marTop w:val="0"/>
                      <w:marBottom w:val="0"/>
                      <w:divBdr>
                        <w:top w:val="none" w:sz="0" w:space="0" w:color="auto"/>
                        <w:left w:val="none" w:sz="0" w:space="0" w:color="auto"/>
                        <w:bottom w:val="none" w:sz="0" w:space="0" w:color="auto"/>
                        <w:right w:val="none" w:sz="0" w:space="0" w:color="auto"/>
                      </w:divBdr>
                      <w:divsChild>
                        <w:div w:id="96294365">
                          <w:marLeft w:val="0"/>
                          <w:marRight w:val="0"/>
                          <w:marTop w:val="0"/>
                          <w:marBottom w:val="0"/>
                          <w:divBdr>
                            <w:top w:val="none" w:sz="0" w:space="0" w:color="auto"/>
                            <w:left w:val="none" w:sz="0" w:space="0" w:color="auto"/>
                            <w:bottom w:val="none" w:sz="0" w:space="0" w:color="auto"/>
                            <w:right w:val="none" w:sz="0" w:space="0" w:color="auto"/>
                          </w:divBdr>
                          <w:divsChild>
                            <w:div w:id="32239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 w:id="1949922191">
      <w:bodyDiv w:val="1"/>
      <w:marLeft w:val="0"/>
      <w:marRight w:val="0"/>
      <w:marTop w:val="0"/>
      <w:marBottom w:val="0"/>
      <w:divBdr>
        <w:top w:val="none" w:sz="0" w:space="0" w:color="auto"/>
        <w:left w:val="none" w:sz="0" w:space="0" w:color="auto"/>
        <w:bottom w:val="none" w:sz="0" w:space="0" w:color="auto"/>
        <w:right w:val="none" w:sz="0" w:space="0" w:color="auto"/>
      </w:divBdr>
      <w:divsChild>
        <w:div w:id="1267157377">
          <w:marLeft w:val="0"/>
          <w:marRight w:val="0"/>
          <w:marTop w:val="0"/>
          <w:marBottom w:val="0"/>
          <w:divBdr>
            <w:top w:val="none" w:sz="0" w:space="0" w:color="auto"/>
            <w:left w:val="none" w:sz="0" w:space="0" w:color="auto"/>
            <w:bottom w:val="none" w:sz="0" w:space="0" w:color="auto"/>
            <w:right w:val="none" w:sz="0" w:space="0" w:color="auto"/>
          </w:divBdr>
          <w:divsChild>
            <w:div w:id="855267590">
              <w:marLeft w:val="0"/>
              <w:marRight w:val="0"/>
              <w:marTop w:val="0"/>
              <w:marBottom w:val="0"/>
              <w:divBdr>
                <w:top w:val="none" w:sz="0" w:space="0" w:color="auto"/>
                <w:left w:val="none" w:sz="0" w:space="0" w:color="auto"/>
                <w:bottom w:val="none" w:sz="0" w:space="0" w:color="auto"/>
                <w:right w:val="none" w:sz="0" w:space="0" w:color="auto"/>
              </w:divBdr>
              <w:divsChild>
                <w:div w:id="1499223644">
                  <w:marLeft w:val="0"/>
                  <w:marRight w:val="0"/>
                  <w:marTop w:val="0"/>
                  <w:marBottom w:val="0"/>
                  <w:divBdr>
                    <w:top w:val="none" w:sz="0" w:space="0" w:color="auto"/>
                    <w:left w:val="none" w:sz="0" w:space="0" w:color="auto"/>
                    <w:bottom w:val="none" w:sz="0" w:space="0" w:color="auto"/>
                    <w:right w:val="none" w:sz="0" w:space="0" w:color="auto"/>
                  </w:divBdr>
                  <w:divsChild>
                    <w:div w:id="1752503310">
                      <w:marLeft w:val="0"/>
                      <w:marRight w:val="0"/>
                      <w:marTop w:val="0"/>
                      <w:marBottom w:val="0"/>
                      <w:divBdr>
                        <w:top w:val="none" w:sz="0" w:space="0" w:color="auto"/>
                        <w:left w:val="none" w:sz="0" w:space="0" w:color="auto"/>
                        <w:bottom w:val="none" w:sz="0" w:space="0" w:color="auto"/>
                        <w:right w:val="none" w:sz="0" w:space="0" w:color="auto"/>
                      </w:divBdr>
                      <w:divsChild>
                        <w:div w:id="1532767855">
                          <w:marLeft w:val="0"/>
                          <w:marRight w:val="0"/>
                          <w:marTop w:val="0"/>
                          <w:marBottom w:val="0"/>
                          <w:divBdr>
                            <w:top w:val="none" w:sz="0" w:space="0" w:color="auto"/>
                            <w:left w:val="none" w:sz="0" w:space="0" w:color="auto"/>
                            <w:bottom w:val="none" w:sz="0" w:space="0" w:color="auto"/>
                            <w:right w:val="none" w:sz="0" w:space="0" w:color="auto"/>
                          </w:divBdr>
                          <w:divsChild>
                            <w:div w:id="11502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8965379">
      <w:bodyDiv w:val="1"/>
      <w:marLeft w:val="0"/>
      <w:marRight w:val="0"/>
      <w:marTop w:val="0"/>
      <w:marBottom w:val="0"/>
      <w:divBdr>
        <w:top w:val="none" w:sz="0" w:space="0" w:color="auto"/>
        <w:left w:val="none" w:sz="0" w:space="0" w:color="auto"/>
        <w:bottom w:val="none" w:sz="0" w:space="0" w:color="auto"/>
        <w:right w:val="none" w:sz="0" w:space="0" w:color="auto"/>
      </w:divBdr>
      <w:divsChild>
        <w:div w:id="2137600183">
          <w:marLeft w:val="0"/>
          <w:marRight w:val="0"/>
          <w:marTop w:val="0"/>
          <w:marBottom w:val="0"/>
          <w:divBdr>
            <w:top w:val="none" w:sz="0" w:space="0" w:color="auto"/>
            <w:left w:val="none" w:sz="0" w:space="0" w:color="auto"/>
            <w:bottom w:val="none" w:sz="0" w:space="0" w:color="auto"/>
            <w:right w:val="none" w:sz="0" w:space="0" w:color="auto"/>
          </w:divBdr>
          <w:divsChild>
            <w:div w:id="2146502209">
              <w:marLeft w:val="0"/>
              <w:marRight w:val="0"/>
              <w:marTop w:val="0"/>
              <w:marBottom w:val="0"/>
              <w:divBdr>
                <w:top w:val="none" w:sz="0" w:space="0" w:color="auto"/>
                <w:left w:val="none" w:sz="0" w:space="0" w:color="auto"/>
                <w:bottom w:val="none" w:sz="0" w:space="0" w:color="auto"/>
                <w:right w:val="none" w:sz="0" w:space="0" w:color="auto"/>
              </w:divBdr>
              <w:divsChild>
                <w:div w:id="1399863273">
                  <w:marLeft w:val="0"/>
                  <w:marRight w:val="0"/>
                  <w:marTop w:val="0"/>
                  <w:marBottom w:val="0"/>
                  <w:divBdr>
                    <w:top w:val="none" w:sz="0" w:space="0" w:color="auto"/>
                    <w:left w:val="none" w:sz="0" w:space="0" w:color="auto"/>
                    <w:bottom w:val="none" w:sz="0" w:space="0" w:color="auto"/>
                    <w:right w:val="none" w:sz="0" w:space="0" w:color="auto"/>
                  </w:divBdr>
                  <w:divsChild>
                    <w:div w:id="1946037086">
                      <w:marLeft w:val="0"/>
                      <w:marRight w:val="0"/>
                      <w:marTop w:val="0"/>
                      <w:marBottom w:val="0"/>
                      <w:divBdr>
                        <w:top w:val="none" w:sz="0" w:space="0" w:color="auto"/>
                        <w:left w:val="none" w:sz="0" w:space="0" w:color="auto"/>
                        <w:bottom w:val="none" w:sz="0" w:space="0" w:color="auto"/>
                        <w:right w:val="none" w:sz="0" w:space="0" w:color="auto"/>
                      </w:divBdr>
                      <w:divsChild>
                        <w:div w:id="1951400289">
                          <w:marLeft w:val="0"/>
                          <w:marRight w:val="0"/>
                          <w:marTop w:val="0"/>
                          <w:marBottom w:val="0"/>
                          <w:divBdr>
                            <w:top w:val="none" w:sz="0" w:space="0" w:color="auto"/>
                            <w:left w:val="none" w:sz="0" w:space="0" w:color="auto"/>
                            <w:bottom w:val="none" w:sz="0" w:space="0" w:color="auto"/>
                            <w:right w:val="none" w:sz="0" w:space="0" w:color="auto"/>
                          </w:divBdr>
                          <w:divsChild>
                            <w:div w:id="113436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D4715F-2E27-4015-8BA3-2DF2637C9B7A}"/>
</file>

<file path=customXml/itemProps2.xml><?xml version="1.0" encoding="utf-8"?>
<ds:datastoreItem xmlns:ds="http://schemas.openxmlformats.org/officeDocument/2006/customXml" ds:itemID="{149E7CCF-EABD-4E7E-8C32-260B66CB2845}"/>
</file>

<file path=customXml/itemProps3.xml><?xml version="1.0" encoding="utf-8"?>
<ds:datastoreItem xmlns:ds="http://schemas.openxmlformats.org/officeDocument/2006/customXml" ds:itemID="{609A600A-AAAD-4B32-8A2B-B2AC45E9729B}"/>
</file>

<file path=customXml/itemProps4.xml><?xml version="1.0" encoding="utf-8"?>
<ds:datastoreItem xmlns:ds="http://schemas.openxmlformats.org/officeDocument/2006/customXml" ds:itemID="{FA600277-8C86-486F-AB07-AE22948DFC14}"/>
</file>

<file path=docProps/app.xml><?xml version="1.0" encoding="utf-8"?>
<Properties xmlns="http://schemas.openxmlformats.org/officeDocument/2006/extended-properties" xmlns:vt="http://schemas.openxmlformats.org/officeDocument/2006/docPropsVTypes">
  <Template>Normal.dotm</Template>
  <TotalTime>0</TotalTime>
  <Pages>1</Pages>
  <Words>4112</Words>
  <Characters>23440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27498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JUD</dc:subject>
  <dc:creator/>
  <cp:lastModifiedBy/>
  <cp:revision>1</cp:revision>
  <dcterms:created xsi:type="dcterms:W3CDTF">2019-07-24T08:47:00Z</dcterms:created>
  <dcterms:modified xsi:type="dcterms:W3CDTF">2019-07-24T08:47:00Z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38647/09</vt:lpwstr>
  </property>
  <property fmtid="{D5CDD505-2E9C-101B-9397-08002B2CF9AE}" pid="4" name="CASEID">
    <vt:lpwstr>584857</vt:lpwstr>
  </property>
  <property fmtid="{D5CDD505-2E9C-101B-9397-08002B2CF9AE}" pid="5" name="ContentTypeId">
    <vt:lpwstr>0x010100558EB02BDB9E204AB350EDD385B68E10</vt:lpwstr>
  </property>
</Properties>
</file>